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143885" w:rsidTr="001E6878">
        <w:trPr>
          <w:trHeight w:val="1440"/>
        </w:trPr>
        <w:tc>
          <w:tcPr>
            <w:tcW w:w="1440" w:type="dxa"/>
            <w:tcBorders>
              <w:right w:val="single" w:sz="4" w:space="0" w:color="FFFFFF"/>
            </w:tcBorders>
            <w:shd w:val="clear" w:color="auto" w:fill="C00000"/>
          </w:tcPr>
          <w:p w:rsidR="00143885" w:rsidRDefault="00143885" w:rsidP="001E6878"/>
        </w:tc>
        <w:tc>
          <w:tcPr>
            <w:tcW w:w="2520" w:type="dxa"/>
            <w:tcBorders>
              <w:left w:val="single" w:sz="4" w:space="0" w:color="FFFFFF"/>
            </w:tcBorders>
            <w:shd w:val="clear" w:color="auto" w:fill="C00000"/>
            <w:vAlign w:val="bottom"/>
          </w:tcPr>
          <w:p w:rsidR="00143885" w:rsidRPr="00143885" w:rsidRDefault="00143885" w:rsidP="001E6878">
            <w:pPr>
              <w:pStyle w:val="Sansinterligne"/>
              <w:jc w:val="center"/>
              <w:rPr>
                <w:rFonts w:ascii="Cambria" w:hAnsi="Cambria"/>
                <w:b/>
                <w:bCs/>
                <w:color w:val="FFFFFF"/>
                <w:sz w:val="72"/>
                <w:szCs w:val="72"/>
              </w:rPr>
            </w:pPr>
            <w:r w:rsidRPr="00143885">
              <w:rPr>
                <w:rFonts w:ascii="Arial Narrow" w:hAnsi="Arial Narrow"/>
                <w:b/>
                <w:bCs/>
                <w:sz w:val="72"/>
                <w:szCs w:val="72"/>
              </w:rPr>
              <w:t>2013</w:t>
            </w:r>
          </w:p>
        </w:tc>
      </w:tr>
      <w:tr w:rsidR="00143885" w:rsidRPr="00337790" w:rsidTr="001E6878">
        <w:trPr>
          <w:trHeight w:val="2880"/>
        </w:trPr>
        <w:tc>
          <w:tcPr>
            <w:tcW w:w="1440" w:type="dxa"/>
            <w:tcBorders>
              <w:right w:val="single" w:sz="4" w:space="0" w:color="000000"/>
            </w:tcBorders>
          </w:tcPr>
          <w:p w:rsidR="00143885" w:rsidRDefault="00143885" w:rsidP="001E6878"/>
        </w:tc>
        <w:tc>
          <w:tcPr>
            <w:tcW w:w="2520" w:type="dxa"/>
            <w:tcBorders>
              <w:left w:val="single" w:sz="4" w:space="0" w:color="000000"/>
            </w:tcBorders>
            <w:shd w:val="clear" w:color="auto" w:fill="C00000"/>
            <w:vAlign w:val="center"/>
          </w:tcPr>
          <w:p w:rsidR="00143885" w:rsidRDefault="00143885" w:rsidP="001E6878">
            <w:pPr>
              <w:pStyle w:val="Sansinterligne"/>
              <w:rPr>
                <w:noProof/>
                <w:lang w:val="es-CO" w:eastAsia="es-CO"/>
              </w:rPr>
            </w:pPr>
          </w:p>
          <w:p w:rsidR="00143885" w:rsidRDefault="00143885" w:rsidP="001E6878">
            <w:pPr>
              <w:pStyle w:val="Sansinterligne"/>
              <w:rPr>
                <w:noProof/>
                <w:lang w:val="es-CO" w:eastAsia="es-CO"/>
              </w:rPr>
            </w:pPr>
          </w:p>
          <w:p w:rsidR="00143885" w:rsidRPr="00337790" w:rsidRDefault="00143885" w:rsidP="001E6878">
            <w:pPr>
              <w:pStyle w:val="Sansinterligne"/>
              <w:rPr>
                <w:color w:val="76923C"/>
              </w:rPr>
            </w:pPr>
            <w:r>
              <w:rPr>
                <w:noProof/>
                <w:lang w:eastAsia="fr-FR"/>
              </w:rPr>
              <w:drawing>
                <wp:inline distT="0" distB="0" distL="0" distR="0">
                  <wp:extent cx="1333500" cy="1272546"/>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r="5405" b="3143"/>
                          <a:stretch>
                            <a:fillRect/>
                          </a:stretch>
                        </pic:blipFill>
                        <pic:spPr bwMode="auto">
                          <a:xfrm>
                            <a:off x="0" y="0"/>
                            <a:ext cx="1345100" cy="1283616"/>
                          </a:xfrm>
                          <a:prstGeom prst="rect">
                            <a:avLst/>
                          </a:prstGeom>
                          <a:noFill/>
                        </pic:spPr>
                      </pic:pic>
                    </a:graphicData>
                  </a:graphic>
                </wp:inline>
              </w:drawing>
            </w:r>
          </w:p>
          <w:p w:rsidR="00143885" w:rsidRPr="00337790" w:rsidRDefault="00143885" w:rsidP="001E6878">
            <w:pPr>
              <w:pStyle w:val="Sansinterligne"/>
              <w:jc w:val="center"/>
              <w:rPr>
                <w:color w:val="76923C"/>
              </w:rPr>
            </w:pPr>
          </w:p>
          <w:p w:rsidR="00143885" w:rsidRPr="00337790" w:rsidRDefault="00143885" w:rsidP="001E6878">
            <w:pPr>
              <w:pStyle w:val="Sansinterligne"/>
              <w:rPr>
                <w:color w:val="76923C"/>
              </w:rPr>
            </w:pPr>
          </w:p>
          <w:p w:rsidR="00143885" w:rsidRPr="00337790" w:rsidRDefault="00143885" w:rsidP="001E6878">
            <w:pPr>
              <w:pStyle w:val="Sansinterligne"/>
              <w:rPr>
                <w:color w:val="76923C"/>
              </w:rPr>
            </w:pPr>
          </w:p>
        </w:tc>
      </w:tr>
    </w:tbl>
    <w:p w:rsidR="0016307E" w:rsidRDefault="0016307E" w:rsidP="0016307E">
      <w:pPr>
        <w:spacing w:line="288" w:lineRule="auto"/>
        <w:jc w:val="both"/>
        <w:rPr>
          <w:lang w:val="fr-FR"/>
        </w:rPr>
      </w:pPr>
    </w:p>
    <w:p w:rsidR="0016307E" w:rsidRDefault="0016307E" w:rsidP="0016307E">
      <w:pPr>
        <w:spacing w:line="288" w:lineRule="auto"/>
        <w:jc w:val="both"/>
        <w:rPr>
          <w:lang w:val="fr-FR"/>
        </w:rPr>
      </w:pPr>
    </w:p>
    <w:p w:rsidR="00F644E0" w:rsidRDefault="00F644E0" w:rsidP="0016307E">
      <w:pPr>
        <w:spacing w:line="288" w:lineRule="auto"/>
        <w:jc w:val="both"/>
        <w:rPr>
          <w:b/>
          <w:sz w:val="36"/>
          <w:lang w:val="fr-FR"/>
        </w:rPr>
      </w:pPr>
    </w:p>
    <w:p w:rsidR="00F644E0" w:rsidRDefault="00F644E0" w:rsidP="0016307E">
      <w:pPr>
        <w:spacing w:line="288" w:lineRule="auto"/>
        <w:jc w:val="both"/>
        <w:rPr>
          <w:b/>
          <w:sz w:val="36"/>
          <w:lang w:val="fr-FR"/>
        </w:rPr>
      </w:pPr>
    </w:p>
    <w:p w:rsidR="00143885" w:rsidRDefault="00143885" w:rsidP="0016307E">
      <w:pPr>
        <w:spacing w:line="288" w:lineRule="auto"/>
        <w:jc w:val="both"/>
        <w:rPr>
          <w:b/>
          <w:sz w:val="36"/>
          <w:lang w:val="fr-FR"/>
        </w:rPr>
      </w:pPr>
    </w:p>
    <w:p w:rsidR="00143885" w:rsidRDefault="00143885" w:rsidP="0016307E">
      <w:pPr>
        <w:spacing w:line="288" w:lineRule="auto"/>
        <w:jc w:val="both"/>
        <w:rPr>
          <w:b/>
          <w:sz w:val="36"/>
          <w:lang w:val="fr-FR"/>
        </w:rPr>
      </w:pPr>
    </w:p>
    <w:p w:rsidR="00143885" w:rsidRDefault="00143885" w:rsidP="0016307E">
      <w:pPr>
        <w:spacing w:line="288" w:lineRule="auto"/>
        <w:jc w:val="both"/>
        <w:rPr>
          <w:b/>
          <w:sz w:val="36"/>
          <w:lang w:val="fr-FR"/>
        </w:rPr>
      </w:pPr>
    </w:p>
    <w:p w:rsidR="00143885" w:rsidRDefault="00143885" w:rsidP="0016307E">
      <w:pPr>
        <w:spacing w:line="288" w:lineRule="auto"/>
        <w:jc w:val="both"/>
        <w:rPr>
          <w:b/>
          <w:sz w:val="36"/>
          <w:lang w:val="fr-FR"/>
        </w:rPr>
      </w:pPr>
    </w:p>
    <w:p w:rsidR="00143885" w:rsidRDefault="00143885" w:rsidP="0016307E">
      <w:pPr>
        <w:spacing w:line="288" w:lineRule="auto"/>
        <w:jc w:val="both"/>
        <w:rPr>
          <w:b/>
          <w:sz w:val="36"/>
          <w:lang w:val="fr-FR"/>
        </w:rPr>
      </w:pPr>
    </w:p>
    <w:p w:rsidR="00F644E0" w:rsidRDefault="00F644E0" w:rsidP="0016307E">
      <w:pPr>
        <w:spacing w:line="288" w:lineRule="auto"/>
        <w:jc w:val="both"/>
        <w:rPr>
          <w:b/>
          <w:sz w:val="36"/>
          <w:lang w:val="fr-FR"/>
        </w:rPr>
      </w:pPr>
    </w:p>
    <w:p w:rsidR="00F644E0" w:rsidRDefault="00F644E0" w:rsidP="0016307E">
      <w:pPr>
        <w:spacing w:line="288" w:lineRule="auto"/>
        <w:jc w:val="both"/>
        <w:rPr>
          <w:b/>
          <w:sz w:val="36"/>
          <w:lang w:val="fr-FR"/>
        </w:rPr>
      </w:pPr>
    </w:p>
    <w:p w:rsidR="00F644E0" w:rsidRDefault="00F644E0" w:rsidP="0016307E">
      <w:pPr>
        <w:spacing w:line="288" w:lineRule="auto"/>
        <w:jc w:val="both"/>
        <w:rPr>
          <w:b/>
          <w:sz w:val="36"/>
          <w:lang w:val="fr-FR"/>
        </w:rPr>
      </w:pPr>
    </w:p>
    <w:p w:rsidR="00F644E0" w:rsidRDefault="00F644E0" w:rsidP="0016307E">
      <w:pPr>
        <w:spacing w:line="288" w:lineRule="auto"/>
        <w:jc w:val="both"/>
        <w:rPr>
          <w:b/>
          <w:sz w:val="36"/>
          <w:lang w:val="fr-FR"/>
        </w:rPr>
      </w:pPr>
    </w:p>
    <w:p w:rsidR="00F644E0" w:rsidRDefault="00F644E0" w:rsidP="0016307E">
      <w:pPr>
        <w:spacing w:line="288" w:lineRule="auto"/>
        <w:jc w:val="both"/>
        <w:rPr>
          <w:b/>
          <w:sz w:val="36"/>
          <w:lang w:val="fr-FR"/>
        </w:rPr>
      </w:pPr>
    </w:p>
    <w:p w:rsidR="00143885" w:rsidRDefault="00143885" w:rsidP="0016307E">
      <w:pPr>
        <w:spacing w:line="288" w:lineRule="auto"/>
        <w:jc w:val="both"/>
        <w:rPr>
          <w:b/>
          <w:sz w:val="36"/>
          <w:lang w:val="fr-FR"/>
        </w:rPr>
      </w:pPr>
    </w:p>
    <w:p w:rsidR="00143885" w:rsidRDefault="00143885" w:rsidP="0016307E">
      <w:pPr>
        <w:spacing w:line="288" w:lineRule="auto"/>
        <w:jc w:val="both"/>
        <w:rPr>
          <w:b/>
          <w:sz w:val="36"/>
          <w:lang w:val="fr-FR"/>
        </w:rPr>
      </w:pPr>
    </w:p>
    <w:p w:rsidR="00143885" w:rsidRDefault="00143885" w:rsidP="0016307E">
      <w:pPr>
        <w:spacing w:line="288" w:lineRule="auto"/>
        <w:jc w:val="both"/>
        <w:rPr>
          <w:b/>
          <w:sz w:val="36"/>
          <w:lang w:val="fr-FR"/>
        </w:rPr>
      </w:pPr>
    </w:p>
    <w:p w:rsidR="00F644E0" w:rsidRDefault="00F644E0" w:rsidP="0016307E">
      <w:pPr>
        <w:spacing w:line="288" w:lineRule="auto"/>
        <w:jc w:val="both"/>
        <w:rPr>
          <w:b/>
          <w:sz w:val="36"/>
          <w:lang w:val="fr-FR"/>
        </w:rPr>
      </w:pPr>
    </w:p>
    <w:p w:rsidR="00F644E0" w:rsidRDefault="00F644E0" w:rsidP="0016307E">
      <w:pPr>
        <w:spacing w:line="288" w:lineRule="auto"/>
        <w:jc w:val="both"/>
        <w:rPr>
          <w:b/>
          <w:sz w:val="36"/>
          <w:lang w:val="fr-FR"/>
        </w:rPr>
      </w:pPr>
    </w:p>
    <w:p w:rsidR="00143885" w:rsidRPr="00143885" w:rsidRDefault="00143885" w:rsidP="00143885">
      <w:pPr>
        <w:spacing w:line="288" w:lineRule="auto"/>
        <w:jc w:val="right"/>
        <w:rPr>
          <w:b/>
          <w:sz w:val="56"/>
          <w:u w:val="single"/>
          <w:lang w:val="fr-FR"/>
        </w:rPr>
      </w:pPr>
      <w:r w:rsidRPr="00143885">
        <w:rPr>
          <w:b/>
          <w:sz w:val="56"/>
          <w:u w:val="single"/>
          <w:lang w:val="fr-FR"/>
        </w:rPr>
        <w:t>MANUEL DE SUIVI-EVALUATION DU SECTEUR COMMAUNUTAIRE</w:t>
      </w:r>
    </w:p>
    <w:p w:rsidR="00F644E0" w:rsidRPr="00143885" w:rsidRDefault="00F644E0" w:rsidP="00143885">
      <w:pPr>
        <w:spacing w:line="288" w:lineRule="auto"/>
        <w:jc w:val="right"/>
        <w:rPr>
          <w:b/>
          <w:sz w:val="32"/>
          <w:lang w:val="fr-FR"/>
        </w:rPr>
      </w:pPr>
    </w:p>
    <w:p w:rsidR="00143885" w:rsidRDefault="00143885" w:rsidP="00143885">
      <w:pPr>
        <w:spacing w:line="288" w:lineRule="auto"/>
        <w:jc w:val="right"/>
        <w:rPr>
          <w:b/>
          <w:sz w:val="36"/>
          <w:lang w:val="fr-FR"/>
        </w:rPr>
      </w:pPr>
      <w:r>
        <w:rPr>
          <w:b/>
          <w:sz w:val="36"/>
          <w:lang w:val="fr-FR"/>
        </w:rPr>
        <w:t xml:space="preserve">Plateforme des OSC de lutte contre les IST et le </w:t>
      </w:r>
    </w:p>
    <w:p w:rsidR="00143885" w:rsidRDefault="00143885" w:rsidP="00143885">
      <w:pPr>
        <w:spacing w:line="288" w:lineRule="auto"/>
        <w:jc w:val="right"/>
        <w:rPr>
          <w:b/>
          <w:sz w:val="36"/>
          <w:lang w:val="fr-FR"/>
        </w:rPr>
      </w:pPr>
      <w:r>
        <w:rPr>
          <w:b/>
          <w:sz w:val="36"/>
          <w:lang w:val="fr-FR"/>
        </w:rPr>
        <w:t>VIH/Sida au Togo</w:t>
      </w:r>
    </w:p>
    <w:p w:rsidR="008A647C" w:rsidRDefault="008A647C" w:rsidP="0016307E">
      <w:pPr>
        <w:spacing w:line="288" w:lineRule="auto"/>
        <w:jc w:val="both"/>
        <w:rPr>
          <w:b/>
          <w:sz w:val="36"/>
          <w:lang w:val="fr-FR"/>
        </w:rPr>
      </w:pPr>
    </w:p>
    <w:p w:rsidR="008A647C" w:rsidRDefault="008A647C" w:rsidP="0016307E">
      <w:pPr>
        <w:spacing w:line="288" w:lineRule="auto"/>
        <w:jc w:val="both"/>
        <w:rPr>
          <w:b/>
          <w:sz w:val="36"/>
          <w:lang w:val="fr-FR"/>
        </w:rPr>
      </w:pPr>
    </w:p>
    <w:sdt>
      <w:sdtPr>
        <w:rPr>
          <w:rFonts w:ascii="Times New Roman" w:eastAsia="Times New Roman" w:hAnsi="Times New Roman" w:cs="Times New Roman"/>
          <w:b w:val="0"/>
          <w:bCs w:val="0"/>
          <w:color w:val="auto"/>
          <w:sz w:val="24"/>
          <w:szCs w:val="24"/>
          <w:lang w:val="en-GB" w:eastAsia="fr-FR"/>
        </w:rPr>
        <w:id w:val="25078909"/>
        <w:docPartObj>
          <w:docPartGallery w:val="Table of Contents"/>
          <w:docPartUnique/>
        </w:docPartObj>
      </w:sdtPr>
      <w:sdtEndPr/>
      <w:sdtContent>
        <w:p w:rsidR="00AD68CD" w:rsidRDefault="00AD68CD">
          <w:pPr>
            <w:pStyle w:val="En-ttedetabledesmatires"/>
          </w:pPr>
          <w:r>
            <w:t>Sommaire</w:t>
          </w:r>
        </w:p>
        <w:p w:rsidR="00AD68CD" w:rsidRDefault="00AD68CD" w:rsidP="00AD68CD">
          <w:pPr>
            <w:rPr>
              <w:lang w:val="fr-FR" w:eastAsia="en-US"/>
            </w:rPr>
          </w:pPr>
        </w:p>
        <w:p w:rsidR="00AD68CD" w:rsidRPr="00AD68CD" w:rsidRDefault="00AD68CD" w:rsidP="00AD68CD">
          <w:pPr>
            <w:rPr>
              <w:lang w:val="fr-FR" w:eastAsia="en-US"/>
            </w:rPr>
          </w:pPr>
        </w:p>
        <w:p w:rsidR="00A24BFC" w:rsidRDefault="00797B03">
          <w:pPr>
            <w:pStyle w:val="TM1"/>
            <w:tabs>
              <w:tab w:val="left" w:pos="440"/>
              <w:tab w:val="right" w:leader="dot" w:pos="9062"/>
            </w:tabs>
            <w:rPr>
              <w:rFonts w:asciiTheme="minorHAnsi" w:eastAsiaTheme="minorEastAsia" w:hAnsiTheme="minorHAnsi" w:cstheme="minorBidi"/>
              <w:noProof/>
              <w:sz w:val="22"/>
              <w:szCs w:val="22"/>
              <w:lang w:val="fr-FR"/>
            </w:rPr>
          </w:pPr>
          <w:r>
            <w:rPr>
              <w:lang w:val="fr-FR"/>
            </w:rPr>
            <w:fldChar w:fldCharType="begin"/>
          </w:r>
          <w:r w:rsidR="00AD68CD">
            <w:rPr>
              <w:lang w:val="fr-FR"/>
            </w:rPr>
            <w:instrText xml:space="preserve"> TOC \o "1-3" \h \z \u </w:instrText>
          </w:r>
          <w:r>
            <w:rPr>
              <w:lang w:val="fr-FR"/>
            </w:rPr>
            <w:fldChar w:fldCharType="separate"/>
          </w:r>
          <w:hyperlink w:anchor="_Toc373220782" w:history="1">
            <w:r w:rsidR="00A24BFC" w:rsidRPr="000243DD">
              <w:rPr>
                <w:rStyle w:val="Lienhypertexte"/>
                <w:noProof/>
                <w:lang w:val="fr-FR"/>
              </w:rPr>
              <w:t>1.</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Introduction</w:t>
            </w:r>
            <w:r w:rsidR="00A24BFC">
              <w:rPr>
                <w:noProof/>
                <w:webHidden/>
              </w:rPr>
              <w:tab/>
            </w:r>
            <w:r>
              <w:rPr>
                <w:noProof/>
                <w:webHidden/>
              </w:rPr>
              <w:fldChar w:fldCharType="begin"/>
            </w:r>
            <w:r w:rsidR="00A24BFC">
              <w:rPr>
                <w:noProof/>
                <w:webHidden/>
              </w:rPr>
              <w:instrText xml:space="preserve"> PAGEREF _Toc373220782 \h </w:instrText>
            </w:r>
            <w:r>
              <w:rPr>
                <w:noProof/>
                <w:webHidden/>
              </w:rPr>
            </w:r>
            <w:r>
              <w:rPr>
                <w:noProof/>
                <w:webHidden/>
              </w:rPr>
              <w:fldChar w:fldCharType="separate"/>
            </w:r>
            <w:r w:rsidR="007C7F7B">
              <w:rPr>
                <w:noProof/>
                <w:webHidden/>
              </w:rPr>
              <w:t>3</w:t>
            </w:r>
            <w:r>
              <w:rPr>
                <w:noProof/>
                <w:webHidden/>
              </w:rPr>
              <w:fldChar w:fldCharType="end"/>
            </w:r>
          </w:hyperlink>
        </w:p>
        <w:p w:rsidR="00A24BFC" w:rsidRDefault="00FF0ADE">
          <w:pPr>
            <w:pStyle w:val="TM1"/>
            <w:tabs>
              <w:tab w:val="left" w:pos="440"/>
              <w:tab w:val="right" w:leader="dot" w:pos="9062"/>
            </w:tabs>
            <w:rPr>
              <w:rFonts w:asciiTheme="minorHAnsi" w:eastAsiaTheme="minorEastAsia" w:hAnsiTheme="minorHAnsi" w:cstheme="minorBidi"/>
              <w:noProof/>
              <w:sz w:val="22"/>
              <w:szCs w:val="22"/>
              <w:lang w:val="fr-FR"/>
            </w:rPr>
          </w:pPr>
          <w:hyperlink w:anchor="_Toc373220783" w:history="1">
            <w:r w:rsidR="00A24BFC" w:rsidRPr="000243DD">
              <w:rPr>
                <w:rStyle w:val="Lienhypertexte"/>
                <w:noProof/>
                <w:lang w:val="fr-FR"/>
              </w:rPr>
              <w:t>2.</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But et objectifs du manuel</w:t>
            </w:r>
            <w:r w:rsidR="00A24BFC">
              <w:rPr>
                <w:noProof/>
                <w:webHidden/>
              </w:rPr>
              <w:tab/>
            </w:r>
            <w:r w:rsidR="00797B03">
              <w:rPr>
                <w:noProof/>
                <w:webHidden/>
              </w:rPr>
              <w:fldChar w:fldCharType="begin"/>
            </w:r>
            <w:r w:rsidR="00A24BFC">
              <w:rPr>
                <w:noProof/>
                <w:webHidden/>
              </w:rPr>
              <w:instrText xml:space="preserve"> PAGEREF _Toc373220783 \h </w:instrText>
            </w:r>
            <w:r w:rsidR="00797B03">
              <w:rPr>
                <w:noProof/>
                <w:webHidden/>
              </w:rPr>
            </w:r>
            <w:r w:rsidR="00797B03">
              <w:rPr>
                <w:noProof/>
                <w:webHidden/>
              </w:rPr>
              <w:fldChar w:fldCharType="separate"/>
            </w:r>
            <w:r w:rsidR="007C7F7B">
              <w:rPr>
                <w:noProof/>
                <w:webHidden/>
              </w:rPr>
              <w:t>4</w:t>
            </w:r>
            <w:r w:rsidR="00797B03">
              <w:rPr>
                <w:noProof/>
                <w:webHidden/>
              </w:rPr>
              <w:fldChar w:fldCharType="end"/>
            </w:r>
          </w:hyperlink>
        </w:p>
        <w:p w:rsidR="00A24BFC" w:rsidRDefault="00FF0ADE">
          <w:pPr>
            <w:pStyle w:val="TM1"/>
            <w:tabs>
              <w:tab w:val="left" w:pos="440"/>
              <w:tab w:val="right" w:leader="dot" w:pos="9062"/>
            </w:tabs>
            <w:rPr>
              <w:rFonts w:asciiTheme="minorHAnsi" w:eastAsiaTheme="minorEastAsia" w:hAnsiTheme="minorHAnsi" w:cstheme="minorBidi"/>
              <w:noProof/>
              <w:sz w:val="22"/>
              <w:szCs w:val="22"/>
              <w:lang w:val="fr-FR"/>
            </w:rPr>
          </w:pPr>
          <w:hyperlink w:anchor="_Toc373220784" w:history="1">
            <w:r w:rsidR="00A24BFC" w:rsidRPr="000243DD">
              <w:rPr>
                <w:rStyle w:val="Lienhypertexte"/>
                <w:noProof/>
                <w:lang w:val="fr-FR"/>
              </w:rPr>
              <w:t>3.</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Description du système de suivi-évaluation</w:t>
            </w:r>
            <w:r w:rsidR="00A24BFC">
              <w:rPr>
                <w:noProof/>
                <w:webHidden/>
              </w:rPr>
              <w:tab/>
            </w:r>
            <w:r w:rsidR="00797B03">
              <w:rPr>
                <w:noProof/>
                <w:webHidden/>
              </w:rPr>
              <w:fldChar w:fldCharType="begin"/>
            </w:r>
            <w:r w:rsidR="00A24BFC">
              <w:rPr>
                <w:noProof/>
                <w:webHidden/>
              </w:rPr>
              <w:instrText xml:space="preserve"> PAGEREF _Toc373220784 \h </w:instrText>
            </w:r>
            <w:r w:rsidR="00797B03">
              <w:rPr>
                <w:noProof/>
                <w:webHidden/>
              </w:rPr>
            </w:r>
            <w:r w:rsidR="00797B03">
              <w:rPr>
                <w:noProof/>
                <w:webHidden/>
              </w:rPr>
              <w:fldChar w:fldCharType="separate"/>
            </w:r>
            <w:r w:rsidR="007C7F7B">
              <w:rPr>
                <w:noProof/>
                <w:webHidden/>
              </w:rPr>
              <w:t>5</w:t>
            </w:r>
            <w:r w:rsidR="00797B03">
              <w:rPr>
                <w:noProof/>
                <w:webHidden/>
              </w:rPr>
              <w:fldChar w:fldCharType="end"/>
            </w:r>
          </w:hyperlink>
        </w:p>
        <w:p w:rsidR="00A24BFC" w:rsidRDefault="00FF0ADE">
          <w:pPr>
            <w:pStyle w:val="TM2"/>
            <w:tabs>
              <w:tab w:val="left" w:pos="880"/>
              <w:tab w:val="right" w:leader="dot" w:pos="9062"/>
            </w:tabs>
            <w:rPr>
              <w:rFonts w:asciiTheme="minorHAnsi" w:eastAsiaTheme="minorEastAsia" w:hAnsiTheme="minorHAnsi" w:cstheme="minorBidi"/>
              <w:noProof/>
              <w:sz w:val="22"/>
              <w:szCs w:val="22"/>
              <w:lang w:val="fr-FR"/>
            </w:rPr>
          </w:pPr>
          <w:hyperlink w:anchor="_Toc373220785" w:history="1">
            <w:r w:rsidR="00A24BFC" w:rsidRPr="000243DD">
              <w:rPr>
                <w:rStyle w:val="Lienhypertexte"/>
                <w:noProof/>
                <w:lang w:val="fr-FR"/>
              </w:rPr>
              <w:t>3.1.</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Rôles et responsabilités des acteurs impliqués</w:t>
            </w:r>
            <w:r w:rsidR="00A24BFC">
              <w:rPr>
                <w:noProof/>
                <w:webHidden/>
              </w:rPr>
              <w:tab/>
            </w:r>
            <w:r w:rsidR="00797B03">
              <w:rPr>
                <w:noProof/>
                <w:webHidden/>
              </w:rPr>
              <w:fldChar w:fldCharType="begin"/>
            </w:r>
            <w:r w:rsidR="00A24BFC">
              <w:rPr>
                <w:noProof/>
                <w:webHidden/>
              </w:rPr>
              <w:instrText xml:space="preserve"> PAGEREF _Toc373220785 \h </w:instrText>
            </w:r>
            <w:r w:rsidR="00797B03">
              <w:rPr>
                <w:noProof/>
                <w:webHidden/>
              </w:rPr>
            </w:r>
            <w:r w:rsidR="00797B03">
              <w:rPr>
                <w:noProof/>
                <w:webHidden/>
              </w:rPr>
              <w:fldChar w:fldCharType="separate"/>
            </w:r>
            <w:r w:rsidR="007C7F7B">
              <w:rPr>
                <w:noProof/>
                <w:webHidden/>
              </w:rPr>
              <w:t>5</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86" w:history="1">
            <w:r w:rsidR="00A24BFC" w:rsidRPr="000243DD">
              <w:rPr>
                <w:rStyle w:val="Lienhypertexte"/>
                <w:noProof/>
                <w:lang w:val="fr-FR"/>
              </w:rPr>
              <w:t>Le circuit des rôles et responsabilités</w:t>
            </w:r>
            <w:r w:rsidR="00A24BFC">
              <w:rPr>
                <w:noProof/>
                <w:webHidden/>
              </w:rPr>
              <w:tab/>
            </w:r>
            <w:r w:rsidR="00797B03">
              <w:rPr>
                <w:noProof/>
                <w:webHidden/>
              </w:rPr>
              <w:fldChar w:fldCharType="begin"/>
            </w:r>
            <w:r w:rsidR="00A24BFC">
              <w:rPr>
                <w:noProof/>
                <w:webHidden/>
              </w:rPr>
              <w:instrText xml:space="preserve"> PAGEREF _Toc373220786 \h </w:instrText>
            </w:r>
            <w:r w:rsidR="00797B03">
              <w:rPr>
                <w:noProof/>
                <w:webHidden/>
              </w:rPr>
            </w:r>
            <w:r w:rsidR="00797B03">
              <w:rPr>
                <w:noProof/>
                <w:webHidden/>
              </w:rPr>
              <w:fldChar w:fldCharType="separate"/>
            </w:r>
            <w:r w:rsidR="007C7F7B">
              <w:rPr>
                <w:noProof/>
                <w:webHidden/>
              </w:rPr>
              <w:t>8</w:t>
            </w:r>
            <w:r w:rsidR="00797B03">
              <w:rPr>
                <w:noProof/>
                <w:webHidden/>
              </w:rPr>
              <w:fldChar w:fldCharType="end"/>
            </w:r>
          </w:hyperlink>
        </w:p>
        <w:p w:rsidR="00A24BFC" w:rsidRDefault="00FF0ADE">
          <w:pPr>
            <w:pStyle w:val="TM2"/>
            <w:tabs>
              <w:tab w:val="left" w:pos="880"/>
              <w:tab w:val="right" w:leader="dot" w:pos="9062"/>
            </w:tabs>
            <w:rPr>
              <w:rFonts w:asciiTheme="minorHAnsi" w:eastAsiaTheme="minorEastAsia" w:hAnsiTheme="minorHAnsi" w:cstheme="minorBidi"/>
              <w:noProof/>
              <w:sz w:val="22"/>
              <w:szCs w:val="22"/>
              <w:lang w:val="fr-FR"/>
            </w:rPr>
          </w:pPr>
          <w:hyperlink w:anchor="_Toc373220787" w:history="1">
            <w:r w:rsidR="00A24BFC" w:rsidRPr="000243DD">
              <w:rPr>
                <w:rStyle w:val="Lienhypertexte"/>
                <w:noProof/>
                <w:lang w:val="fr-FR"/>
              </w:rPr>
              <w:t>3.2.</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Diagramme du sous-systèmeS&amp;E - Niveau Communautaire</w:t>
            </w:r>
            <w:r w:rsidR="00A24BFC">
              <w:rPr>
                <w:noProof/>
                <w:webHidden/>
              </w:rPr>
              <w:tab/>
            </w:r>
            <w:r w:rsidR="00797B03">
              <w:rPr>
                <w:noProof/>
                <w:webHidden/>
              </w:rPr>
              <w:fldChar w:fldCharType="begin"/>
            </w:r>
            <w:r w:rsidR="00A24BFC">
              <w:rPr>
                <w:noProof/>
                <w:webHidden/>
              </w:rPr>
              <w:instrText xml:space="preserve"> PAGEREF _Toc373220787 \h </w:instrText>
            </w:r>
            <w:r w:rsidR="00797B03">
              <w:rPr>
                <w:noProof/>
                <w:webHidden/>
              </w:rPr>
            </w:r>
            <w:r w:rsidR="00797B03">
              <w:rPr>
                <w:noProof/>
                <w:webHidden/>
              </w:rPr>
              <w:fldChar w:fldCharType="separate"/>
            </w:r>
            <w:r w:rsidR="007C7F7B">
              <w:rPr>
                <w:noProof/>
                <w:webHidden/>
              </w:rPr>
              <w:t>9</w:t>
            </w:r>
            <w:r w:rsidR="00797B03">
              <w:rPr>
                <w:noProof/>
                <w:webHidden/>
              </w:rPr>
              <w:fldChar w:fldCharType="end"/>
            </w:r>
          </w:hyperlink>
        </w:p>
        <w:p w:rsidR="00A24BFC" w:rsidRDefault="00FF0ADE">
          <w:pPr>
            <w:pStyle w:val="TM1"/>
            <w:tabs>
              <w:tab w:val="left" w:pos="440"/>
              <w:tab w:val="right" w:leader="dot" w:pos="9062"/>
            </w:tabs>
            <w:rPr>
              <w:rFonts w:asciiTheme="minorHAnsi" w:eastAsiaTheme="minorEastAsia" w:hAnsiTheme="minorHAnsi" w:cstheme="minorBidi"/>
              <w:noProof/>
              <w:sz w:val="22"/>
              <w:szCs w:val="22"/>
              <w:lang w:val="fr-FR"/>
            </w:rPr>
          </w:pPr>
          <w:hyperlink w:anchor="_Toc373220788" w:history="1">
            <w:r w:rsidR="00A24BFC" w:rsidRPr="000243DD">
              <w:rPr>
                <w:rStyle w:val="Lienhypertexte"/>
                <w:noProof/>
                <w:lang w:val="fr-FR"/>
              </w:rPr>
              <w:t>4.</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Outils de suivi des activités menées par les  OSC impliquées dans la Lutte contre le VIH/Sida au Togo</w:t>
            </w:r>
            <w:r w:rsidR="00A24BFC">
              <w:rPr>
                <w:noProof/>
                <w:webHidden/>
              </w:rPr>
              <w:tab/>
            </w:r>
            <w:r w:rsidR="00797B03">
              <w:rPr>
                <w:noProof/>
                <w:webHidden/>
              </w:rPr>
              <w:fldChar w:fldCharType="begin"/>
            </w:r>
            <w:r w:rsidR="00A24BFC">
              <w:rPr>
                <w:noProof/>
                <w:webHidden/>
              </w:rPr>
              <w:instrText xml:space="preserve"> PAGEREF _Toc373220788 \h </w:instrText>
            </w:r>
            <w:r w:rsidR="00797B03">
              <w:rPr>
                <w:noProof/>
                <w:webHidden/>
              </w:rPr>
            </w:r>
            <w:r w:rsidR="00797B03">
              <w:rPr>
                <w:noProof/>
                <w:webHidden/>
              </w:rPr>
              <w:fldChar w:fldCharType="separate"/>
            </w:r>
            <w:r w:rsidR="007C7F7B">
              <w:rPr>
                <w:noProof/>
                <w:webHidden/>
              </w:rPr>
              <w:t>10</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89" w:history="1">
            <w:r w:rsidR="00A24BFC" w:rsidRPr="000243DD">
              <w:rPr>
                <w:rStyle w:val="Lienhypertexte"/>
                <w:noProof/>
                <w:lang w:val="fr-FR"/>
              </w:rPr>
              <w:t>Fiche n°1 : Fiche spécifique pour les OEV âgés de 0 à 18 ans</w:t>
            </w:r>
            <w:r w:rsidR="00A24BFC">
              <w:rPr>
                <w:noProof/>
                <w:webHidden/>
              </w:rPr>
              <w:tab/>
            </w:r>
            <w:r w:rsidR="00797B03">
              <w:rPr>
                <w:noProof/>
                <w:webHidden/>
              </w:rPr>
              <w:fldChar w:fldCharType="begin"/>
            </w:r>
            <w:r w:rsidR="00A24BFC">
              <w:rPr>
                <w:noProof/>
                <w:webHidden/>
              </w:rPr>
              <w:instrText xml:space="preserve"> PAGEREF _Toc373220789 \h </w:instrText>
            </w:r>
            <w:r w:rsidR="00797B03">
              <w:rPr>
                <w:noProof/>
                <w:webHidden/>
              </w:rPr>
            </w:r>
            <w:r w:rsidR="00797B03">
              <w:rPr>
                <w:noProof/>
                <w:webHidden/>
              </w:rPr>
              <w:fldChar w:fldCharType="separate"/>
            </w:r>
            <w:r w:rsidR="007C7F7B">
              <w:rPr>
                <w:noProof/>
                <w:webHidden/>
              </w:rPr>
              <w:t>10</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90" w:history="1">
            <w:r w:rsidR="00A24BFC" w:rsidRPr="000243DD">
              <w:rPr>
                <w:rStyle w:val="Lienhypertexte"/>
                <w:noProof/>
                <w:lang w:val="fr-FR"/>
              </w:rPr>
              <w:t>Fiche N°2 : Fiche spécifique pour les OEV âgés de 18 a 24 ans</w:t>
            </w:r>
            <w:r w:rsidR="00A24BFC">
              <w:rPr>
                <w:noProof/>
                <w:webHidden/>
              </w:rPr>
              <w:tab/>
            </w:r>
            <w:r w:rsidR="00797B03">
              <w:rPr>
                <w:noProof/>
                <w:webHidden/>
              </w:rPr>
              <w:fldChar w:fldCharType="begin"/>
            </w:r>
            <w:r w:rsidR="00A24BFC">
              <w:rPr>
                <w:noProof/>
                <w:webHidden/>
              </w:rPr>
              <w:instrText xml:space="preserve"> PAGEREF _Toc373220790 \h </w:instrText>
            </w:r>
            <w:r w:rsidR="00797B03">
              <w:rPr>
                <w:noProof/>
                <w:webHidden/>
              </w:rPr>
            </w:r>
            <w:r w:rsidR="00797B03">
              <w:rPr>
                <w:noProof/>
                <w:webHidden/>
              </w:rPr>
              <w:fldChar w:fldCharType="separate"/>
            </w:r>
            <w:r w:rsidR="007C7F7B">
              <w:rPr>
                <w:noProof/>
                <w:webHidden/>
              </w:rPr>
              <w:t>11</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91" w:history="1">
            <w:r w:rsidR="00A24BFC" w:rsidRPr="000243DD">
              <w:rPr>
                <w:rStyle w:val="Lienhypertexte"/>
                <w:noProof/>
                <w:lang w:val="fr-FR"/>
              </w:rPr>
              <w:t>Fiche N°3 : Fiche spécifique concernant les couples suivis dans la file active :</w:t>
            </w:r>
            <w:r w:rsidR="00A24BFC">
              <w:rPr>
                <w:noProof/>
                <w:webHidden/>
              </w:rPr>
              <w:tab/>
            </w:r>
            <w:r w:rsidR="00797B03">
              <w:rPr>
                <w:noProof/>
                <w:webHidden/>
              </w:rPr>
              <w:fldChar w:fldCharType="begin"/>
            </w:r>
            <w:r w:rsidR="00A24BFC">
              <w:rPr>
                <w:noProof/>
                <w:webHidden/>
              </w:rPr>
              <w:instrText xml:space="preserve"> PAGEREF _Toc373220791 \h </w:instrText>
            </w:r>
            <w:r w:rsidR="00797B03">
              <w:rPr>
                <w:noProof/>
                <w:webHidden/>
              </w:rPr>
            </w:r>
            <w:r w:rsidR="00797B03">
              <w:rPr>
                <w:noProof/>
                <w:webHidden/>
              </w:rPr>
              <w:fldChar w:fldCharType="separate"/>
            </w:r>
            <w:r w:rsidR="007C7F7B">
              <w:rPr>
                <w:noProof/>
                <w:webHidden/>
              </w:rPr>
              <w:t>11</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92" w:history="1">
            <w:r w:rsidR="00A24BFC" w:rsidRPr="000243DD">
              <w:rPr>
                <w:rStyle w:val="Lienhypertexte"/>
                <w:noProof/>
                <w:lang w:val="fr-FR"/>
              </w:rPr>
              <w:t>Fiche N°4 : Fiche concernant le nombre de bénéficiaires ayant accès aux activités proposées par votre association</w:t>
            </w:r>
            <w:r w:rsidR="00A24BFC">
              <w:rPr>
                <w:noProof/>
                <w:webHidden/>
              </w:rPr>
              <w:tab/>
            </w:r>
            <w:r w:rsidR="00797B03">
              <w:rPr>
                <w:noProof/>
                <w:webHidden/>
              </w:rPr>
              <w:fldChar w:fldCharType="begin"/>
            </w:r>
            <w:r w:rsidR="00A24BFC">
              <w:rPr>
                <w:noProof/>
                <w:webHidden/>
              </w:rPr>
              <w:instrText xml:space="preserve"> PAGEREF _Toc373220792 \h </w:instrText>
            </w:r>
            <w:r w:rsidR="00797B03">
              <w:rPr>
                <w:noProof/>
                <w:webHidden/>
              </w:rPr>
            </w:r>
            <w:r w:rsidR="00797B03">
              <w:rPr>
                <w:noProof/>
                <w:webHidden/>
              </w:rPr>
              <w:fldChar w:fldCharType="separate"/>
            </w:r>
            <w:r w:rsidR="007C7F7B">
              <w:rPr>
                <w:noProof/>
                <w:webHidden/>
              </w:rPr>
              <w:t>12</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93" w:history="1">
            <w:r w:rsidR="00A24BFC" w:rsidRPr="000243DD">
              <w:rPr>
                <w:rStyle w:val="Lienhypertexte"/>
                <w:noProof/>
                <w:lang w:val="fr-FR"/>
              </w:rPr>
              <w:t>Fiche N°5 : Fiche spécifique concernant le nombre de jeunes âgés de 15 à 24 bénéficiant des activités de prévention de l’association</w:t>
            </w:r>
            <w:r w:rsidR="00A24BFC">
              <w:rPr>
                <w:noProof/>
                <w:webHidden/>
              </w:rPr>
              <w:tab/>
            </w:r>
            <w:r w:rsidR="00797B03">
              <w:rPr>
                <w:noProof/>
                <w:webHidden/>
              </w:rPr>
              <w:fldChar w:fldCharType="begin"/>
            </w:r>
            <w:r w:rsidR="00A24BFC">
              <w:rPr>
                <w:noProof/>
                <w:webHidden/>
              </w:rPr>
              <w:instrText xml:space="preserve"> PAGEREF _Toc373220793 \h </w:instrText>
            </w:r>
            <w:r w:rsidR="00797B03">
              <w:rPr>
                <w:noProof/>
                <w:webHidden/>
              </w:rPr>
            </w:r>
            <w:r w:rsidR="00797B03">
              <w:rPr>
                <w:noProof/>
                <w:webHidden/>
              </w:rPr>
              <w:fldChar w:fldCharType="separate"/>
            </w:r>
            <w:r w:rsidR="007C7F7B">
              <w:rPr>
                <w:noProof/>
                <w:webHidden/>
              </w:rPr>
              <w:t>13</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94" w:history="1">
            <w:r w:rsidR="00A24BFC" w:rsidRPr="000243DD">
              <w:rPr>
                <w:rStyle w:val="Lienhypertexte"/>
                <w:noProof/>
                <w:lang w:val="fr-FR"/>
              </w:rPr>
              <w:t>Fiche N°6 : Fiche spécifique  concernant le nombre de PS/HSH/Routiers bénéficiant des activités de prévention de l’association</w:t>
            </w:r>
            <w:r w:rsidR="00A24BFC">
              <w:rPr>
                <w:noProof/>
                <w:webHidden/>
              </w:rPr>
              <w:tab/>
            </w:r>
            <w:r w:rsidR="00797B03">
              <w:rPr>
                <w:noProof/>
                <w:webHidden/>
              </w:rPr>
              <w:fldChar w:fldCharType="begin"/>
            </w:r>
            <w:r w:rsidR="00A24BFC">
              <w:rPr>
                <w:noProof/>
                <w:webHidden/>
              </w:rPr>
              <w:instrText xml:space="preserve"> PAGEREF _Toc373220794 \h </w:instrText>
            </w:r>
            <w:r w:rsidR="00797B03">
              <w:rPr>
                <w:noProof/>
                <w:webHidden/>
              </w:rPr>
            </w:r>
            <w:r w:rsidR="00797B03">
              <w:rPr>
                <w:noProof/>
                <w:webHidden/>
              </w:rPr>
              <w:fldChar w:fldCharType="separate"/>
            </w:r>
            <w:r w:rsidR="007C7F7B">
              <w:rPr>
                <w:noProof/>
                <w:webHidden/>
              </w:rPr>
              <w:t>14</w:t>
            </w:r>
            <w:r w:rsidR="00797B03">
              <w:rPr>
                <w:noProof/>
                <w:webHidden/>
              </w:rPr>
              <w:fldChar w:fldCharType="end"/>
            </w:r>
          </w:hyperlink>
        </w:p>
        <w:p w:rsidR="00A24BFC" w:rsidRDefault="00FF0ADE">
          <w:pPr>
            <w:pStyle w:val="TM2"/>
            <w:tabs>
              <w:tab w:val="right" w:leader="dot" w:pos="9062"/>
            </w:tabs>
            <w:rPr>
              <w:rFonts w:asciiTheme="minorHAnsi" w:eastAsiaTheme="minorEastAsia" w:hAnsiTheme="minorHAnsi" w:cstheme="minorBidi"/>
              <w:noProof/>
              <w:sz w:val="22"/>
              <w:szCs w:val="22"/>
              <w:lang w:val="fr-FR"/>
            </w:rPr>
          </w:pPr>
          <w:hyperlink w:anchor="_Toc373220795" w:history="1">
            <w:r w:rsidR="00A24BFC" w:rsidRPr="000243DD">
              <w:rPr>
                <w:rStyle w:val="Lienhypertexte"/>
                <w:noProof/>
                <w:lang w:val="fr-FR"/>
              </w:rPr>
              <w:t xml:space="preserve">Fiche N°7 : Fiche spécifique concernant les </w:t>
            </w:r>
            <w:r w:rsidR="00A24BFC" w:rsidRPr="000243DD">
              <w:rPr>
                <w:rStyle w:val="Lienhypertexte"/>
                <w:rFonts w:eastAsia="Calibri"/>
                <w:noProof/>
                <w:lang w:val="fr-FR" w:eastAsia="en-US"/>
              </w:rPr>
              <w:t>Cas De Stigmatisation Et Violences Bases Sur Le Genre</w:t>
            </w:r>
            <w:r w:rsidR="00A24BFC">
              <w:rPr>
                <w:noProof/>
                <w:webHidden/>
              </w:rPr>
              <w:tab/>
            </w:r>
            <w:r w:rsidR="00797B03">
              <w:rPr>
                <w:noProof/>
                <w:webHidden/>
              </w:rPr>
              <w:fldChar w:fldCharType="begin"/>
            </w:r>
            <w:r w:rsidR="00A24BFC">
              <w:rPr>
                <w:noProof/>
                <w:webHidden/>
              </w:rPr>
              <w:instrText xml:space="preserve"> PAGEREF _Toc373220795 \h </w:instrText>
            </w:r>
            <w:r w:rsidR="00797B03">
              <w:rPr>
                <w:noProof/>
                <w:webHidden/>
              </w:rPr>
            </w:r>
            <w:r w:rsidR="00797B03">
              <w:rPr>
                <w:noProof/>
                <w:webHidden/>
              </w:rPr>
              <w:fldChar w:fldCharType="separate"/>
            </w:r>
            <w:r w:rsidR="007C7F7B">
              <w:rPr>
                <w:noProof/>
                <w:webHidden/>
              </w:rPr>
              <w:t>15</w:t>
            </w:r>
            <w:r w:rsidR="00797B03">
              <w:rPr>
                <w:noProof/>
                <w:webHidden/>
              </w:rPr>
              <w:fldChar w:fldCharType="end"/>
            </w:r>
          </w:hyperlink>
        </w:p>
        <w:p w:rsidR="00A24BFC" w:rsidRDefault="00FF0ADE">
          <w:pPr>
            <w:pStyle w:val="TM2"/>
            <w:tabs>
              <w:tab w:val="left" w:pos="660"/>
              <w:tab w:val="right" w:leader="dot" w:pos="9062"/>
            </w:tabs>
            <w:rPr>
              <w:rFonts w:asciiTheme="minorHAnsi" w:eastAsiaTheme="minorEastAsia" w:hAnsiTheme="minorHAnsi" w:cstheme="minorBidi"/>
              <w:noProof/>
              <w:sz w:val="22"/>
              <w:szCs w:val="22"/>
              <w:lang w:val="fr-FR"/>
            </w:rPr>
          </w:pPr>
          <w:hyperlink w:anchor="_Toc373220796" w:history="1">
            <w:r w:rsidR="00A24BFC" w:rsidRPr="000243DD">
              <w:rPr>
                <w:rStyle w:val="Lienhypertexte"/>
                <w:noProof/>
                <w:lang w:val="fr-FR"/>
              </w:rPr>
              <w:t>5.</w:t>
            </w:r>
            <w:r w:rsidR="00A24BFC">
              <w:rPr>
                <w:rFonts w:asciiTheme="minorHAnsi" w:eastAsiaTheme="minorEastAsia" w:hAnsiTheme="minorHAnsi" w:cstheme="minorBidi"/>
                <w:noProof/>
                <w:sz w:val="22"/>
                <w:szCs w:val="22"/>
                <w:lang w:val="fr-FR"/>
              </w:rPr>
              <w:tab/>
            </w:r>
            <w:r w:rsidR="00A24BFC" w:rsidRPr="000243DD">
              <w:rPr>
                <w:rStyle w:val="Lienhypertexte"/>
                <w:noProof/>
                <w:lang w:val="fr-FR"/>
              </w:rPr>
              <w:t>Description et guide de remplissage des outils</w:t>
            </w:r>
            <w:r w:rsidR="00A24BFC">
              <w:rPr>
                <w:noProof/>
                <w:webHidden/>
              </w:rPr>
              <w:tab/>
            </w:r>
            <w:r w:rsidR="00797B03">
              <w:rPr>
                <w:noProof/>
                <w:webHidden/>
              </w:rPr>
              <w:fldChar w:fldCharType="begin"/>
            </w:r>
            <w:r w:rsidR="00A24BFC">
              <w:rPr>
                <w:noProof/>
                <w:webHidden/>
              </w:rPr>
              <w:instrText xml:space="preserve"> PAGEREF _Toc373220796 \h </w:instrText>
            </w:r>
            <w:r w:rsidR="00797B03">
              <w:rPr>
                <w:noProof/>
                <w:webHidden/>
              </w:rPr>
            </w:r>
            <w:r w:rsidR="00797B03">
              <w:rPr>
                <w:noProof/>
                <w:webHidden/>
              </w:rPr>
              <w:fldChar w:fldCharType="separate"/>
            </w:r>
            <w:r w:rsidR="007C7F7B">
              <w:rPr>
                <w:noProof/>
                <w:webHidden/>
              </w:rPr>
              <w:t>16</w:t>
            </w:r>
            <w:r w:rsidR="00797B03">
              <w:rPr>
                <w:noProof/>
                <w:webHidden/>
              </w:rPr>
              <w:fldChar w:fldCharType="end"/>
            </w:r>
          </w:hyperlink>
        </w:p>
        <w:p w:rsidR="00AD68CD" w:rsidRDefault="00797B03">
          <w:pPr>
            <w:rPr>
              <w:lang w:val="fr-FR"/>
            </w:rPr>
          </w:pPr>
          <w:r>
            <w:rPr>
              <w:lang w:val="fr-FR"/>
            </w:rPr>
            <w:fldChar w:fldCharType="end"/>
          </w:r>
        </w:p>
      </w:sdtContent>
    </w:sdt>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AD68CD">
      <w:pPr>
        <w:spacing w:line="288" w:lineRule="auto"/>
        <w:rPr>
          <w:b/>
          <w:lang w:val="fr-FR"/>
        </w:rPr>
      </w:pPr>
    </w:p>
    <w:p w:rsidR="00AD68CD" w:rsidRDefault="00AD68CD" w:rsidP="00AD68CD">
      <w:pPr>
        <w:spacing w:line="288" w:lineRule="auto"/>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AD68CD" w:rsidRDefault="00AD68CD" w:rsidP="003E2ECD">
      <w:pPr>
        <w:spacing w:line="288" w:lineRule="auto"/>
        <w:jc w:val="center"/>
        <w:rPr>
          <w:b/>
          <w:lang w:val="fr-FR"/>
        </w:rPr>
      </w:pPr>
    </w:p>
    <w:p w:rsidR="007D5304" w:rsidRDefault="007D5304" w:rsidP="0016307E">
      <w:pPr>
        <w:spacing w:line="288" w:lineRule="auto"/>
        <w:jc w:val="both"/>
        <w:rPr>
          <w:b/>
          <w:sz w:val="36"/>
          <w:lang w:val="fr-FR"/>
        </w:rPr>
      </w:pPr>
    </w:p>
    <w:p w:rsidR="0016307E" w:rsidRDefault="00AA26E7" w:rsidP="005F40D4">
      <w:pPr>
        <w:pStyle w:val="Titre1"/>
        <w:numPr>
          <w:ilvl w:val="0"/>
          <w:numId w:val="9"/>
        </w:numPr>
        <w:ind w:left="426" w:hanging="426"/>
        <w:rPr>
          <w:lang w:val="fr-FR"/>
        </w:rPr>
      </w:pPr>
      <w:bookmarkStart w:id="0" w:name="_Toc373220782"/>
      <w:r>
        <w:rPr>
          <w:lang w:val="fr-FR"/>
        </w:rPr>
        <w:t>Introduction</w:t>
      </w:r>
      <w:bookmarkEnd w:id="0"/>
    </w:p>
    <w:p w:rsidR="006E29A4" w:rsidRDefault="006E29A4" w:rsidP="006E29A4">
      <w:pPr>
        <w:rPr>
          <w:lang w:val="fr-FR"/>
        </w:rPr>
      </w:pPr>
    </w:p>
    <w:p w:rsidR="0016307E" w:rsidRDefault="0016307E" w:rsidP="00673360">
      <w:pPr>
        <w:spacing w:line="288" w:lineRule="auto"/>
        <w:jc w:val="both"/>
        <w:rPr>
          <w:lang w:val="fr-FR"/>
        </w:rPr>
      </w:pPr>
      <w:r>
        <w:rPr>
          <w:lang w:val="fr-FR"/>
        </w:rPr>
        <w:t>L</w:t>
      </w:r>
      <w:r w:rsidRPr="00062CC9">
        <w:rPr>
          <w:lang w:val="fr-FR"/>
        </w:rPr>
        <w:t xml:space="preserve">a mise en place </w:t>
      </w:r>
      <w:r>
        <w:rPr>
          <w:lang w:val="fr-FR"/>
        </w:rPr>
        <w:t>du secrétariat technique de la Plateforme de</w:t>
      </w:r>
      <w:r w:rsidR="005F40D4">
        <w:rPr>
          <w:lang w:val="fr-FR"/>
        </w:rPr>
        <w:t xml:space="preserve">s organisations de </w:t>
      </w:r>
      <w:r>
        <w:rPr>
          <w:lang w:val="fr-FR"/>
        </w:rPr>
        <w:t xml:space="preserve">la société civile de Lutte Contre le VIH/Sida et les IST en août 2013, marque le début d’une nouvelle dynamique de collecte et </w:t>
      </w:r>
      <w:r w:rsidR="00A130C1">
        <w:rPr>
          <w:lang w:val="fr-FR"/>
        </w:rPr>
        <w:t>d’</w:t>
      </w:r>
      <w:r>
        <w:rPr>
          <w:lang w:val="fr-FR"/>
        </w:rPr>
        <w:t xml:space="preserve">acheminement des données </w:t>
      </w:r>
      <w:r w:rsidR="005F40D4">
        <w:rPr>
          <w:lang w:val="fr-FR"/>
        </w:rPr>
        <w:t xml:space="preserve">en </w:t>
      </w:r>
      <w:r w:rsidR="001E6878">
        <w:rPr>
          <w:lang w:val="fr-FR"/>
        </w:rPr>
        <w:t>milieu communautaire. L’opérationnalisation du</w:t>
      </w:r>
      <w:r w:rsidR="005F40D4">
        <w:rPr>
          <w:lang w:val="fr-FR"/>
        </w:rPr>
        <w:t xml:space="preserve"> </w:t>
      </w:r>
      <w:r w:rsidRPr="00062CC9">
        <w:rPr>
          <w:lang w:val="fr-FR"/>
        </w:rPr>
        <w:t xml:space="preserve">dispositif </w:t>
      </w:r>
      <w:r w:rsidR="001E6878">
        <w:rPr>
          <w:lang w:val="fr-FR"/>
        </w:rPr>
        <w:t>de</w:t>
      </w:r>
      <w:r w:rsidR="005F40D4">
        <w:rPr>
          <w:lang w:val="fr-FR"/>
        </w:rPr>
        <w:t xml:space="preserve"> collecte </w:t>
      </w:r>
      <w:r>
        <w:rPr>
          <w:lang w:val="fr-FR"/>
        </w:rPr>
        <w:t>d</w:t>
      </w:r>
      <w:r w:rsidRPr="00062CC9">
        <w:rPr>
          <w:lang w:val="fr-FR"/>
        </w:rPr>
        <w:t>es données</w:t>
      </w:r>
      <w:r>
        <w:rPr>
          <w:lang w:val="fr-FR"/>
        </w:rPr>
        <w:t xml:space="preserve"> de qualité</w:t>
      </w:r>
      <w:r w:rsidRPr="00062CC9">
        <w:rPr>
          <w:lang w:val="fr-FR"/>
        </w:rPr>
        <w:t xml:space="preserve"> auprès des OSC </w:t>
      </w:r>
      <w:r w:rsidR="00A72AA7">
        <w:rPr>
          <w:lang w:val="fr-FR"/>
        </w:rPr>
        <w:t>œuvrant</w:t>
      </w:r>
      <w:r w:rsidR="001E6878">
        <w:rPr>
          <w:lang w:val="fr-FR"/>
        </w:rPr>
        <w:t xml:space="preserve"> </w:t>
      </w:r>
      <w:r w:rsidR="00AA26E7">
        <w:rPr>
          <w:lang w:val="fr-FR"/>
        </w:rPr>
        <w:t>dans les communautés</w:t>
      </w:r>
      <w:r w:rsidR="001E6878">
        <w:rPr>
          <w:lang w:val="fr-FR"/>
        </w:rPr>
        <w:t>,</w:t>
      </w:r>
      <w:r w:rsidR="00AA26E7">
        <w:rPr>
          <w:lang w:val="fr-FR"/>
        </w:rPr>
        <w:t xml:space="preserve"> et </w:t>
      </w:r>
      <w:r w:rsidRPr="00062CC9">
        <w:rPr>
          <w:lang w:val="fr-FR"/>
        </w:rPr>
        <w:t xml:space="preserve">dans toutes les </w:t>
      </w:r>
      <w:r>
        <w:rPr>
          <w:lang w:val="fr-FR"/>
        </w:rPr>
        <w:t>ré</w:t>
      </w:r>
      <w:r w:rsidRPr="00062CC9">
        <w:rPr>
          <w:lang w:val="fr-FR"/>
        </w:rPr>
        <w:t>gions du pays</w:t>
      </w:r>
      <w:r w:rsidR="001E6878">
        <w:rPr>
          <w:lang w:val="fr-FR"/>
        </w:rPr>
        <w:t>,</w:t>
      </w:r>
      <w:r>
        <w:rPr>
          <w:lang w:val="fr-FR"/>
        </w:rPr>
        <w:t xml:space="preserve"> constitue un</w:t>
      </w:r>
      <w:r w:rsidR="00AA26E7">
        <w:rPr>
          <w:lang w:val="fr-FR"/>
        </w:rPr>
        <w:t xml:space="preserve"> des objectifs assignés au Secrétariat Technique. Ainsi, la </w:t>
      </w:r>
      <w:r w:rsidR="001E6878">
        <w:rPr>
          <w:lang w:val="fr-FR"/>
        </w:rPr>
        <w:t>construction</w:t>
      </w:r>
      <w:r w:rsidR="00AA26E7">
        <w:rPr>
          <w:lang w:val="fr-FR"/>
        </w:rPr>
        <w:t xml:space="preserve"> </w:t>
      </w:r>
      <w:r>
        <w:rPr>
          <w:lang w:val="fr-FR"/>
        </w:rPr>
        <w:t xml:space="preserve">d’une synergie </w:t>
      </w:r>
      <w:r w:rsidR="00AA26E7">
        <w:rPr>
          <w:lang w:val="fr-FR"/>
        </w:rPr>
        <w:t xml:space="preserve">d’action </w:t>
      </w:r>
      <w:r>
        <w:rPr>
          <w:lang w:val="fr-FR"/>
        </w:rPr>
        <w:t>avec d’autres acteurs impliqués</w:t>
      </w:r>
      <w:r w:rsidR="00CF30BD">
        <w:rPr>
          <w:lang w:val="fr-FR"/>
        </w:rPr>
        <w:t xml:space="preserve"> tels que le SP/CNLS et le PNLS,</w:t>
      </w:r>
      <w:r>
        <w:rPr>
          <w:lang w:val="fr-FR"/>
        </w:rPr>
        <w:t xml:space="preserve"> au niveau national, régional et local </w:t>
      </w:r>
      <w:r w:rsidR="00AA26E7">
        <w:rPr>
          <w:lang w:val="fr-FR"/>
        </w:rPr>
        <w:t>reste primordial</w:t>
      </w:r>
      <w:r>
        <w:rPr>
          <w:lang w:val="fr-FR"/>
        </w:rPr>
        <w:t xml:space="preserve">. </w:t>
      </w:r>
    </w:p>
    <w:p w:rsidR="0016307E" w:rsidRDefault="0016307E" w:rsidP="00673360">
      <w:pPr>
        <w:spacing w:line="288" w:lineRule="auto"/>
        <w:jc w:val="both"/>
        <w:rPr>
          <w:lang w:val="fr-FR"/>
        </w:rPr>
      </w:pPr>
    </w:p>
    <w:p w:rsidR="0016307E" w:rsidRDefault="0016307E" w:rsidP="00673360">
      <w:pPr>
        <w:spacing w:line="288" w:lineRule="auto"/>
        <w:jc w:val="both"/>
        <w:rPr>
          <w:lang w:val="fr-FR"/>
        </w:rPr>
      </w:pPr>
      <w:r>
        <w:rPr>
          <w:lang w:val="fr-FR"/>
        </w:rPr>
        <w:t xml:space="preserve">En 2011, </w:t>
      </w:r>
      <w:r w:rsidRPr="002C251B">
        <w:rPr>
          <w:lang w:val="fr-FR"/>
        </w:rPr>
        <w:t xml:space="preserve">un groupe de référence, composé </w:t>
      </w:r>
      <w:r w:rsidR="00A130C1">
        <w:rPr>
          <w:lang w:val="fr-FR"/>
        </w:rPr>
        <w:t>d’</w:t>
      </w:r>
      <w:r w:rsidRPr="002C251B">
        <w:rPr>
          <w:lang w:val="fr-FR"/>
        </w:rPr>
        <w:t xml:space="preserve">experts suivi-évaluateurs de plusieurs secteurs, a réfléchi sur les outils et les indicateurs de </w:t>
      </w:r>
      <w:r>
        <w:rPr>
          <w:lang w:val="fr-FR"/>
        </w:rPr>
        <w:t>suivi-évaluation</w:t>
      </w:r>
      <w:r w:rsidRPr="002C251B">
        <w:rPr>
          <w:lang w:val="fr-FR"/>
        </w:rPr>
        <w:t xml:space="preserve"> adaptés aux interventions de la société civile.</w:t>
      </w:r>
      <w:r w:rsidR="0017304D">
        <w:rPr>
          <w:lang w:val="fr-FR"/>
        </w:rPr>
        <w:t xml:space="preserve">  </w:t>
      </w:r>
      <w:r w:rsidRPr="005A6302">
        <w:rPr>
          <w:lang w:val="fr-FR"/>
        </w:rPr>
        <w:t xml:space="preserve">Les outils élaborés par ce groupe de référence ont été testés auprès de 35 OSC sur tout le territoire national.  La mise en œuvre de cette démarche a donné lieu à l’élaboration d’un rapport </w:t>
      </w:r>
      <w:r w:rsidR="005F40D4">
        <w:rPr>
          <w:lang w:val="fr-FR"/>
        </w:rPr>
        <w:t xml:space="preserve">sur la </w:t>
      </w:r>
      <w:r w:rsidRPr="005A6302">
        <w:rPr>
          <w:lang w:val="fr-FR"/>
        </w:rPr>
        <w:t xml:space="preserve">contribution de la société civile </w:t>
      </w:r>
      <w:r w:rsidR="005F40D4">
        <w:rPr>
          <w:lang w:val="fr-FR"/>
        </w:rPr>
        <w:t xml:space="preserve">dans la lutte contre le VIH/Sida </w:t>
      </w:r>
      <w:r w:rsidRPr="005A6302">
        <w:rPr>
          <w:lang w:val="fr-FR"/>
        </w:rPr>
        <w:t xml:space="preserve">en décembre 2011. Par la suite, la collecte des données de la société civile a été confiée au PASCI et puis à la plateforme. </w:t>
      </w:r>
    </w:p>
    <w:p w:rsidR="007D5304" w:rsidRDefault="007D5304" w:rsidP="00673360">
      <w:pPr>
        <w:spacing w:line="288" w:lineRule="auto"/>
        <w:jc w:val="both"/>
        <w:rPr>
          <w:lang w:val="fr-FR"/>
        </w:rPr>
      </w:pPr>
    </w:p>
    <w:p w:rsidR="00497065" w:rsidRPr="00497065" w:rsidRDefault="00497065" w:rsidP="00673360">
      <w:pPr>
        <w:spacing w:line="288" w:lineRule="auto"/>
        <w:jc w:val="both"/>
        <w:rPr>
          <w:u w:val="single"/>
          <w:lang w:val="fr-FR"/>
        </w:rPr>
      </w:pPr>
      <w:r w:rsidRPr="00497065">
        <w:rPr>
          <w:u w:val="single"/>
          <w:lang w:val="fr-FR"/>
        </w:rPr>
        <w:t xml:space="preserve">Approche méthodologique </w:t>
      </w:r>
    </w:p>
    <w:p w:rsidR="00497065" w:rsidRDefault="00497065" w:rsidP="00673360">
      <w:pPr>
        <w:spacing w:line="288" w:lineRule="auto"/>
        <w:jc w:val="both"/>
        <w:rPr>
          <w:lang w:val="fr-FR"/>
        </w:rPr>
      </w:pPr>
    </w:p>
    <w:p w:rsidR="008B4C4A" w:rsidRDefault="006E29A4" w:rsidP="00673360">
      <w:pPr>
        <w:spacing w:line="288" w:lineRule="auto"/>
        <w:jc w:val="both"/>
        <w:rPr>
          <w:lang w:val="fr-FR"/>
        </w:rPr>
      </w:pPr>
      <w:r>
        <w:rPr>
          <w:lang w:val="fr-FR"/>
        </w:rPr>
        <w:t xml:space="preserve">Ce manuel </w:t>
      </w:r>
      <w:r w:rsidR="00673360">
        <w:rPr>
          <w:lang w:val="fr-FR"/>
        </w:rPr>
        <w:t xml:space="preserve">est inspiré par </w:t>
      </w:r>
      <w:r>
        <w:rPr>
          <w:lang w:val="fr-FR"/>
        </w:rPr>
        <w:t>une démarche inclusive initié</w:t>
      </w:r>
      <w:r w:rsidR="002A7707">
        <w:rPr>
          <w:lang w:val="fr-FR"/>
        </w:rPr>
        <w:t xml:space="preserve">e par le secrétariat technique de la Plateforme qui a associé les responsables des unités du S&amp;E du PNLS et du </w:t>
      </w:r>
      <w:r w:rsidR="0017304D">
        <w:rPr>
          <w:lang w:val="fr-FR"/>
        </w:rPr>
        <w:t>SP/</w:t>
      </w:r>
      <w:r w:rsidR="002A7707">
        <w:rPr>
          <w:lang w:val="fr-FR"/>
        </w:rPr>
        <w:t>CNLS. Un diagnosti</w:t>
      </w:r>
      <w:r w:rsidR="00A130C1">
        <w:rPr>
          <w:lang w:val="fr-FR"/>
        </w:rPr>
        <w:t>c</w:t>
      </w:r>
      <w:r w:rsidR="002A7707">
        <w:rPr>
          <w:lang w:val="fr-FR"/>
        </w:rPr>
        <w:t xml:space="preserve"> de la situation en matière de suivi-évaluation a été réalisé par l’unité de S&amp;E </w:t>
      </w:r>
      <w:r w:rsidR="00C85AE8">
        <w:rPr>
          <w:lang w:val="fr-FR"/>
        </w:rPr>
        <w:t>de la PF-OSC/VIH Sida</w:t>
      </w:r>
      <w:r w:rsidR="00497065">
        <w:rPr>
          <w:lang w:val="fr-FR"/>
        </w:rPr>
        <w:t xml:space="preserve">.  </w:t>
      </w:r>
      <w:r w:rsidR="008B4C4A">
        <w:rPr>
          <w:lang w:val="fr-FR"/>
        </w:rPr>
        <w:t>Ce diagnosti</w:t>
      </w:r>
      <w:r w:rsidR="00A130C1">
        <w:rPr>
          <w:lang w:val="fr-FR"/>
        </w:rPr>
        <w:t>c</w:t>
      </w:r>
      <w:r w:rsidR="008B4C4A">
        <w:rPr>
          <w:lang w:val="fr-FR"/>
        </w:rPr>
        <w:t xml:space="preserve"> constate : </w:t>
      </w:r>
    </w:p>
    <w:p w:rsidR="008B4C4A" w:rsidRPr="00B65AF7" w:rsidRDefault="008B4C4A" w:rsidP="008B4C4A">
      <w:pPr>
        <w:pStyle w:val="Paragraphedeliste"/>
        <w:spacing w:after="200" w:line="288" w:lineRule="auto"/>
        <w:ind w:left="360"/>
        <w:jc w:val="both"/>
        <w:rPr>
          <w:lang w:val="fr-FR"/>
        </w:rPr>
      </w:pPr>
    </w:p>
    <w:p w:rsidR="008B4C4A" w:rsidRDefault="008B4C4A" w:rsidP="004B4FAA">
      <w:pPr>
        <w:pStyle w:val="Paragraphedeliste"/>
        <w:numPr>
          <w:ilvl w:val="0"/>
          <w:numId w:val="7"/>
        </w:numPr>
        <w:spacing w:after="200" w:line="288" w:lineRule="auto"/>
        <w:jc w:val="both"/>
        <w:rPr>
          <w:lang w:val="fr-FR"/>
        </w:rPr>
      </w:pPr>
      <w:r w:rsidRPr="004B4FAA">
        <w:rPr>
          <w:lang w:val="fr-FR"/>
        </w:rPr>
        <w:t>L’engagement et l’implication des OSC dans la mise en place du dispositif de suivi-évaluation est indispensable pour son opérationnalisation</w:t>
      </w:r>
      <w:r w:rsidRPr="004B4FAA">
        <w:rPr>
          <w:b/>
          <w:lang w:val="fr-FR"/>
        </w:rPr>
        <w:t>.</w:t>
      </w:r>
      <w:r w:rsidRPr="004B4FAA">
        <w:rPr>
          <w:lang w:val="fr-FR"/>
        </w:rPr>
        <w:t xml:space="preserve">  Il faut noter que le respect de la fréquence du rapportage et l’utilisation efficace des outils est un aspect clé pour le bon fonctionnement du système et la synergie entre les acteurs.  </w:t>
      </w:r>
    </w:p>
    <w:p w:rsidR="004B4FAA" w:rsidRPr="004B4FAA" w:rsidRDefault="004B4FAA" w:rsidP="004B4FAA">
      <w:pPr>
        <w:pStyle w:val="Paragraphedeliste"/>
        <w:spacing w:after="200" w:line="288" w:lineRule="auto"/>
        <w:ind w:left="360"/>
        <w:jc w:val="both"/>
        <w:rPr>
          <w:lang w:val="fr-FR"/>
        </w:rPr>
      </w:pPr>
    </w:p>
    <w:p w:rsidR="004B4FAA" w:rsidRDefault="00E659E0" w:rsidP="004B4FAA">
      <w:pPr>
        <w:pStyle w:val="Paragraphedeliste"/>
        <w:numPr>
          <w:ilvl w:val="0"/>
          <w:numId w:val="7"/>
        </w:numPr>
        <w:spacing w:line="288" w:lineRule="auto"/>
        <w:jc w:val="both"/>
        <w:rPr>
          <w:lang w:val="fr-FR"/>
        </w:rPr>
      </w:pPr>
      <w:r>
        <w:rPr>
          <w:lang w:val="fr-FR"/>
        </w:rPr>
        <w:t xml:space="preserve">Un accord de partenariat et </w:t>
      </w:r>
      <w:r w:rsidR="00C85AE8">
        <w:rPr>
          <w:lang w:val="fr-FR"/>
        </w:rPr>
        <w:t xml:space="preserve">de </w:t>
      </w:r>
      <w:r>
        <w:rPr>
          <w:lang w:val="fr-FR"/>
        </w:rPr>
        <w:t xml:space="preserve">collaboration </w:t>
      </w:r>
      <w:r w:rsidR="008B4C4A" w:rsidRPr="004B4FAA">
        <w:rPr>
          <w:lang w:val="fr-FR"/>
        </w:rPr>
        <w:t>entre la Plateforme et les OSC membres d</w:t>
      </w:r>
      <w:r w:rsidR="004B4FAA">
        <w:rPr>
          <w:lang w:val="fr-FR"/>
        </w:rPr>
        <w:t xml:space="preserve">oit veiller </w:t>
      </w:r>
      <w:r w:rsidR="00A130C1">
        <w:rPr>
          <w:lang w:val="fr-FR"/>
        </w:rPr>
        <w:t>à la complémentarité</w:t>
      </w:r>
      <w:r w:rsidR="004B4FAA">
        <w:rPr>
          <w:lang w:val="fr-FR"/>
        </w:rPr>
        <w:t xml:space="preserve"> d</w:t>
      </w:r>
      <w:r w:rsidR="008B4C4A" w:rsidRPr="004B4FAA">
        <w:rPr>
          <w:lang w:val="fr-FR"/>
        </w:rPr>
        <w:t>es responsabilités et rôles de chacun dans le processus de collecte, rapportage et diffusion des données</w:t>
      </w:r>
      <w:r w:rsidR="004B4FAA">
        <w:rPr>
          <w:lang w:val="fr-FR"/>
        </w:rPr>
        <w:t xml:space="preserve"> contenus dans le manuel de S&amp;E</w:t>
      </w:r>
      <w:r w:rsidR="008B4C4A" w:rsidRPr="004B4FAA">
        <w:rPr>
          <w:lang w:val="fr-FR"/>
        </w:rPr>
        <w:t xml:space="preserve">. </w:t>
      </w:r>
      <w:r w:rsidR="004B4FAA">
        <w:rPr>
          <w:lang w:val="fr-FR"/>
        </w:rPr>
        <w:t xml:space="preserve">Les OSC doivent se sentir </w:t>
      </w:r>
      <w:r w:rsidR="008B4C4A" w:rsidRPr="004B4FAA">
        <w:rPr>
          <w:lang w:val="fr-FR"/>
        </w:rPr>
        <w:t>concernées par cette démarche et seront conscients de l’importance de disposer des données actualisé</w:t>
      </w:r>
      <w:r w:rsidR="00C85AE8">
        <w:rPr>
          <w:lang w:val="fr-FR"/>
        </w:rPr>
        <w:t>e</w:t>
      </w:r>
      <w:r w:rsidR="008B4C4A" w:rsidRPr="004B4FAA">
        <w:rPr>
          <w:lang w:val="fr-FR"/>
        </w:rPr>
        <w:t xml:space="preserve">s et de qualité. </w:t>
      </w:r>
    </w:p>
    <w:p w:rsidR="004B4FAA" w:rsidRPr="004B4FAA" w:rsidRDefault="004B4FAA" w:rsidP="004B4FAA">
      <w:pPr>
        <w:pStyle w:val="Paragraphedeliste"/>
        <w:spacing w:line="288" w:lineRule="auto"/>
        <w:ind w:left="360"/>
        <w:jc w:val="both"/>
        <w:rPr>
          <w:lang w:val="fr-FR"/>
        </w:rPr>
      </w:pPr>
    </w:p>
    <w:p w:rsidR="008B4C4A" w:rsidRDefault="004B4FAA" w:rsidP="004B4FAA">
      <w:pPr>
        <w:pStyle w:val="Paragraphedeliste"/>
        <w:numPr>
          <w:ilvl w:val="0"/>
          <w:numId w:val="7"/>
        </w:numPr>
        <w:spacing w:line="288" w:lineRule="auto"/>
        <w:jc w:val="both"/>
        <w:rPr>
          <w:lang w:val="fr-FR"/>
        </w:rPr>
      </w:pPr>
      <w:r>
        <w:rPr>
          <w:lang w:val="fr-FR"/>
        </w:rPr>
        <w:t xml:space="preserve">Le </w:t>
      </w:r>
      <w:r w:rsidR="008B4C4A" w:rsidRPr="004B4FAA">
        <w:rPr>
          <w:lang w:val="fr-FR"/>
        </w:rPr>
        <w:t>processus de renforcement de capacités des OSC</w:t>
      </w:r>
      <w:r>
        <w:rPr>
          <w:lang w:val="fr-FR"/>
        </w:rPr>
        <w:t xml:space="preserve"> en matière de S&amp;E</w:t>
      </w:r>
      <w:r w:rsidR="008B4C4A" w:rsidRPr="004B4FAA">
        <w:rPr>
          <w:lang w:val="fr-FR"/>
        </w:rPr>
        <w:t xml:space="preserve"> au niveau local et régional</w:t>
      </w:r>
      <w:r>
        <w:rPr>
          <w:lang w:val="fr-FR"/>
        </w:rPr>
        <w:t xml:space="preserve"> doit continuer</w:t>
      </w:r>
      <w:r w:rsidR="008B4C4A" w:rsidRPr="004B4FAA">
        <w:rPr>
          <w:lang w:val="fr-FR"/>
        </w:rPr>
        <w:t xml:space="preserve">, afin de contribuer à l’harmonisation et </w:t>
      </w:r>
      <w:r w:rsidR="00C85AE8">
        <w:rPr>
          <w:lang w:val="fr-FR"/>
        </w:rPr>
        <w:t>à l’</w:t>
      </w:r>
      <w:r w:rsidR="008B4C4A" w:rsidRPr="004B4FAA">
        <w:rPr>
          <w:lang w:val="fr-FR"/>
        </w:rPr>
        <w:t xml:space="preserve">opérationnalisation des outils de collecte. </w:t>
      </w:r>
    </w:p>
    <w:p w:rsidR="004B4FAA" w:rsidRPr="004B4FAA" w:rsidRDefault="004B4FAA" w:rsidP="004B4FAA">
      <w:pPr>
        <w:pStyle w:val="Paragraphedeliste"/>
        <w:rPr>
          <w:lang w:val="fr-FR"/>
        </w:rPr>
      </w:pPr>
    </w:p>
    <w:p w:rsidR="008B4C4A" w:rsidRDefault="004B4FAA" w:rsidP="004B4FAA">
      <w:pPr>
        <w:pStyle w:val="Paragraphedeliste"/>
        <w:numPr>
          <w:ilvl w:val="0"/>
          <w:numId w:val="7"/>
        </w:numPr>
        <w:spacing w:line="288" w:lineRule="auto"/>
        <w:jc w:val="both"/>
        <w:rPr>
          <w:lang w:val="fr-FR"/>
        </w:rPr>
      </w:pPr>
      <w:r w:rsidRPr="004B4FAA">
        <w:rPr>
          <w:lang w:val="fr-FR"/>
        </w:rPr>
        <w:t>L</w:t>
      </w:r>
      <w:r w:rsidR="008B4C4A" w:rsidRPr="004B4FAA">
        <w:rPr>
          <w:lang w:val="fr-FR"/>
        </w:rPr>
        <w:t>es</w:t>
      </w:r>
      <w:r w:rsidRPr="004B4FAA">
        <w:rPr>
          <w:lang w:val="fr-FR"/>
        </w:rPr>
        <w:t xml:space="preserve"> canaux de communication et les rapports de collaboration entre les</w:t>
      </w:r>
      <w:r w:rsidR="008B4C4A" w:rsidRPr="004B4FAA">
        <w:rPr>
          <w:lang w:val="fr-FR"/>
        </w:rPr>
        <w:t xml:space="preserve"> structures chargées de la collecte et acheminement des données </w:t>
      </w:r>
      <w:r w:rsidRPr="004B4FAA">
        <w:rPr>
          <w:lang w:val="fr-FR"/>
        </w:rPr>
        <w:t>doi</w:t>
      </w:r>
      <w:r w:rsidR="00C85AE8">
        <w:rPr>
          <w:lang w:val="fr-FR"/>
        </w:rPr>
        <w:t>ven</w:t>
      </w:r>
      <w:r w:rsidRPr="004B4FAA">
        <w:rPr>
          <w:lang w:val="fr-FR"/>
        </w:rPr>
        <w:t>t constituer un des piliers pour garantir la réussite du dispositif</w:t>
      </w:r>
      <w:r w:rsidR="008B4C4A" w:rsidRPr="004B4FAA">
        <w:rPr>
          <w:lang w:val="fr-FR"/>
        </w:rPr>
        <w:t xml:space="preserve">. </w:t>
      </w:r>
      <w:r w:rsidRPr="004B4FAA">
        <w:rPr>
          <w:lang w:val="fr-FR"/>
        </w:rPr>
        <w:t>Il faut signaler que la</w:t>
      </w:r>
      <w:r w:rsidR="008B4C4A" w:rsidRPr="004B4FAA">
        <w:rPr>
          <w:lang w:val="fr-FR"/>
        </w:rPr>
        <w:t xml:space="preserve"> manque de clarté sur les rôles et responsabilités de chacun, empêchent la mise en place d’un système de suivi-évaluation unique et opérationnel. </w:t>
      </w:r>
    </w:p>
    <w:p w:rsidR="004B4FAA" w:rsidRPr="004B4FAA" w:rsidRDefault="004B4FAA" w:rsidP="004B4FAA">
      <w:pPr>
        <w:pStyle w:val="Paragraphedeliste"/>
        <w:rPr>
          <w:lang w:val="fr-FR"/>
        </w:rPr>
      </w:pPr>
    </w:p>
    <w:p w:rsidR="008B4C4A" w:rsidRDefault="004B4FAA" w:rsidP="008A3893">
      <w:pPr>
        <w:pStyle w:val="Paragraphedeliste"/>
        <w:numPr>
          <w:ilvl w:val="0"/>
          <w:numId w:val="7"/>
        </w:numPr>
        <w:spacing w:line="288" w:lineRule="auto"/>
        <w:jc w:val="both"/>
        <w:rPr>
          <w:lang w:val="fr-FR"/>
        </w:rPr>
      </w:pPr>
      <w:r w:rsidRPr="008A3893">
        <w:rPr>
          <w:lang w:val="fr-FR"/>
        </w:rPr>
        <w:t>Il est indispensable d’o</w:t>
      </w:r>
      <w:r w:rsidR="008B4C4A" w:rsidRPr="008A3893">
        <w:rPr>
          <w:lang w:val="fr-FR"/>
        </w:rPr>
        <w:t>ptimiser l’opérationnalisation de la chaine de collecte des données, dont l’identification claire et formelle des points focaux dans les régions</w:t>
      </w:r>
      <w:r w:rsidR="0017304D">
        <w:rPr>
          <w:lang w:val="fr-FR"/>
        </w:rPr>
        <w:t xml:space="preserve"> et les rôles et responsabilités de chacun</w:t>
      </w:r>
      <w:r w:rsidR="008B4C4A" w:rsidRPr="008A3893">
        <w:rPr>
          <w:lang w:val="fr-FR"/>
        </w:rPr>
        <w:t xml:space="preserve">.  </w:t>
      </w:r>
    </w:p>
    <w:p w:rsidR="008B4C4A" w:rsidRDefault="008B4C4A" w:rsidP="00673360">
      <w:pPr>
        <w:spacing w:line="288" w:lineRule="auto"/>
        <w:jc w:val="both"/>
        <w:rPr>
          <w:lang w:val="fr-FR"/>
        </w:rPr>
      </w:pPr>
    </w:p>
    <w:p w:rsidR="006E29A4" w:rsidRPr="006E29A4" w:rsidRDefault="008A3893" w:rsidP="00673360">
      <w:pPr>
        <w:spacing w:line="288" w:lineRule="auto"/>
        <w:jc w:val="both"/>
        <w:rPr>
          <w:lang w:val="fr-FR"/>
        </w:rPr>
      </w:pPr>
      <w:r>
        <w:rPr>
          <w:lang w:val="fr-FR"/>
        </w:rPr>
        <w:t xml:space="preserve">Ainsi, cette démarche a débuté dans le cadre d’une </w:t>
      </w:r>
      <w:r w:rsidR="00497065">
        <w:rPr>
          <w:lang w:val="fr-FR"/>
        </w:rPr>
        <w:t xml:space="preserve">réunion de concertation entre </w:t>
      </w:r>
      <w:r w:rsidR="00DA3A2D">
        <w:rPr>
          <w:lang w:val="fr-FR"/>
        </w:rPr>
        <w:t>les</w:t>
      </w:r>
      <w:r w:rsidR="00497065">
        <w:rPr>
          <w:lang w:val="fr-FR"/>
        </w:rPr>
        <w:t xml:space="preserve"> instances </w:t>
      </w:r>
      <w:r w:rsidR="00DA3A2D">
        <w:rPr>
          <w:lang w:val="fr-FR"/>
        </w:rPr>
        <w:t xml:space="preserve">concernées </w:t>
      </w:r>
      <w:r w:rsidR="00497065">
        <w:rPr>
          <w:lang w:val="fr-FR"/>
        </w:rPr>
        <w:t xml:space="preserve">et les termes et délais pour collecter les données </w:t>
      </w:r>
      <w:r w:rsidR="00C85AE8">
        <w:rPr>
          <w:lang w:val="fr-FR"/>
        </w:rPr>
        <w:t xml:space="preserve">en </w:t>
      </w:r>
      <w:r w:rsidR="00497065">
        <w:rPr>
          <w:lang w:val="fr-FR"/>
        </w:rPr>
        <w:t xml:space="preserve">milieu communautaire ont été fixés. </w:t>
      </w:r>
      <w:r w:rsidR="00673360">
        <w:rPr>
          <w:lang w:val="fr-FR"/>
        </w:rPr>
        <w:t>Une feuille de route a été conçue par le secrétariat technique</w:t>
      </w:r>
      <w:r w:rsidR="00DA3A2D">
        <w:rPr>
          <w:lang w:val="fr-FR"/>
        </w:rPr>
        <w:t xml:space="preserve"> de la PF- OSC/VIH Sida</w:t>
      </w:r>
      <w:r w:rsidR="00673360">
        <w:rPr>
          <w:lang w:val="fr-FR"/>
        </w:rPr>
        <w:t xml:space="preserve"> et une mission de collecte </w:t>
      </w:r>
      <w:r w:rsidR="00C85AE8">
        <w:rPr>
          <w:lang w:val="fr-FR"/>
        </w:rPr>
        <w:t xml:space="preserve">de données </w:t>
      </w:r>
      <w:r w:rsidR="00673360">
        <w:rPr>
          <w:lang w:val="fr-FR"/>
        </w:rPr>
        <w:t xml:space="preserve">aura lieu </w:t>
      </w:r>
      <w:r w:rsidR="00C85AE8">
        <w:rPr>
          <w:lang w:val="fr-FR"/>
        </w:rPr>
        <w:t xml:space="preserve">en vue </w:t>
      </w:r>
      <w:r w:rsidR="00673360">
        <w:rPr>
          <w:lang w:val="fr-FR"/>
        </w:rPr>
        <w:t xml:space="preserve">de compiler les données 2012-2013 en matière de prise en charge </w:t>
      </w:r>
      <w:r w:rsidR="00DA3A2D">
        <w:rPr>
          <w:lang w:val="fr-FR"/>
        </w:rPr>
        <w:t xml:space="preserve">psycho-sociale et activités de prévention. </w:t>
      </w:r>
    </w:p>
    <w:p w:rsidR="006E29A4" w:rsidRDefault="006E29A4" w:rsidP="00673360">
      <w:pPr>
        <w:spacing w:line="288" w:lineRule="auto"/>
        <w:jc w:val="both"/>
        <w:rPr>
          <w:lang w:val="fr-FR"/>
        </w:rPr>
      </w:pPr>
    </w:p>
    <w:p w:rsidR="007D5304" w:rsidRDefault="007D5304" w:rsidP="00673360">
      <w:pPr>
        <w:spacing w:line="288" w:lineRule="auto"/>
        <w:jc w:val="both"/>
        <w:rPr>
          <w:lang w:val="fr-FR"/>
        </w:rPr>
      </w:pPr>
      <w:r>
        <w:rPr>
          <w:lang w:val="fr-FR"/>
        </w:rPr>
        <w:t xml:space="preserve">Ce manuel aborde de manière spécifique la méthodologie et les outils mis en place pour assurer la collecte, l’acheminement et l’analyse des données du secteur </w:t>
      </w:r>
      <w:r w:rsidR="00E82ED3">
        <w:rPr>
          <w:lang w:val="fr-FR"/>
        </w:rPr>
        <w:t>communautaire</w:t>
      </w:r>
      <w:r>
        <w:rPr>
          <w:lang w:val="fr-FR"/>
        </w:rPr>
        <w:t xml:space="preserve">. </w:t>
      </w:r>
      <w:r w:rsidR="00E82ED3">
        <w:rPr>
          <w:lang w:val="fr-FR"/>
        </w:rPr>
        <w:t xml:space="preserve">A savoir : </w:t>
      </w:r>
    </w:p>
    <w:p w:rsidR="00E82ED3" w:rsidRDefault="00E82ED3" w:rsidP="00673360">
      <w:pPr>
        <w:spacing w:line="288" w:lineRule="auto"/>
        <w:jc w:val="both"/>
        <w:rPr>
          <w:lang w:val="fr-FR"/>
        </w:rPr>
      </w:pPr>
    </w:p>
    <w:p w:rsidR="00E82ED3" w:rsidRDefault="00E82ED3" w:rsidP="00E82ED3">
      <w:pPr>
        <w:pStyle w:val="Paragraphedeliste"/>
        <w:numPr>
          <w:ilvl w:val="0"/>
          <w:numId w:val="5"/>
        </w:numPr>
        <w:spacing w:line="288" w:lineRule="auto"/>
        <w:jc w:val="both"/>
        <w:rPr>
          <w:lang w:val="fr-FR"/>
        </w:rPr>
      </w:pPr>
      <w:r>
        <w:rPr>
          <w:lang w:val="fr-FR"/>
        </w:rPr>
        <w:t xml:space="preserve">Buts et objectifs du manuel </w:t>
      </w:r>
    </w:p>
    <w:p w:rsidR="00E82ED3" w:rsidRDefault="00E82ED3" w:rsidP="00E82ED3">
      <w:pPr>
        <w:pStyle w:val="Paragraphedeliste"/>
        <w:numPr>
          <w:ilvl w:val="0"/>
          <w:numId w:val="5"/>
        </w:numPr>
        <w:spacing w:line="288" w:lineRule="auto"/>
        <w:jc w:val="both"/>
        <w:rPr>
          <w:lang w:val="fr-FR"/>
        </w:rPr>
      </w:pPr>
      <w:r>
        <w:rPr>
          <w:lang w:val="fr-FR"/>
        </w:rPr>
        <w:t xml:space="preserve">Description du système de suivi-évaluation : Rôles et responsabilités des acteurs impliqués dans la chaîne de collecte. </w:t>
      </w:r>
    </w:p>
    <w:p w:rsidR="00E82ED3" w:rsidRDefault="005F4554" w:rsidP="00E82ED3">
      <w:pPr>
        <w:pStyle w:val="Paragraphedeliste"/>
        <w:numPr>
          <w:ilvl w:val="0"/>
          <w:numId w:val="5"/>
        </w:numPr>
        <w:spacing w:line="288" w:lineRule="auto"/>
        <w:jc w:val="both"/>
        <w:rPr>
          <w:lang w:val="fr-FR"/>
        </w:rPr>
      </w:pPr>
      <w:r>
        <w:rPr>
          <w:lang w:val="fr-FR"/>
        </w:rPr>
        <w:t xml:space="preserve">Outils de collecte des données </w:t>
      </w:r>
    </w:p>
    <w:p w:rsidR="005F4554" w:rsidRPr="00E82ED3" w:rsidRDefault="005F4554" w:rsidP="00E82ED3">
      <w:pPr>
        <w:pStyle w:val="Paragraphedeliste"/>
        <w:numPr>
          <w:ilvl w:val="0"/>
          <w:numId w:val="5"/>
        </w:numPr>
        <w:spacing w:line="288" w:lineRule="auto"/>
        <w:jc w:val="both"/>
        <w:rPr>
          <w:lang w:val="fr-FR"/>
        </w:rPr>
      </w:pPr>
      <w:r>
        <w:rPr>
          <w:lang w:val="fr-FR"/>
        </w:rPr>
        <w:t>Description des outils et note explicative</w:t>
      </w:r>
      <w:r w:rsidR="00E376A2">
        <w:rPr>
          <w:lang w:val="fr-FR"/>
        </w:rPr>
        <w:t xml:space="preserve"> sur le</w:t>
      </w:r>
      <w:r>
        <w:rPr>
          <w:lang w:val="fr-FR"/>
        </w:rPr>
        <w:t xml:space="preserve"> remplissage </w:t>
      </w:r>
    </w:p>
    <w:p w:rsidR="00E40CE7" w:rsidRDefault="00E40CE7">
      <w:pPr>
        <w:rPr>
          <w:lang w:val="fr-FR"/>
        </w:rPr>
      </w:pPr>
    </w:p>
    <w:p w:rsidR="00E40CE7" w:rsidRDefault="00E40CE7" w:rsidP="00AD68CD">
      <w:pPr>
        <w:pStyle w:val="Titre1"/>
        <w:numPr>
          <w:ilvl w:val="0"/>
          <w:numId w:val="9"/>
        </w:numPr>
        <w:rPr>
          <w:lang w:val="fr-FR"/>
        </w:rPr>
      </w:pPr>
      <w:bookmarkStart w:id="1" w:name="_Toc373220783"/>
      <w:r w:rsidRPr="00E40CE7">
        <w:rPr>
          <w:lang w:val="fr-FR"/>
        </w:rPr>
        <w:t>But et objectifs du manuel</w:t>
      </w:r>
      <w:bookmarkEnd w:id="1"/>
    </w:p>
    <w:p w:rsidR="00B92911" w:rsidRDefault="00B92911">
      <w:pPr>
        <w:rPr>
          <w:lang w:val="fr-FR"/>
        </w:rPr>
      </w:pPr>
    </w:p>
    <w:p w:rsidR="00B92911" w:rsidRDefault="00B92911" w:rsidP="00B92911">
      <w:pPr>
        <w:spacing w:line="288" w:lineRule="auto"/>
        <w:jc w:val="both"/>
        <w:rPr>
          <w:lang w:val="fr-FR"/>
        </w:rPr>
      </w:pPr>
      <w:r>
        <w:rPr>
          <w:lang w:val="fr-FR"/>
        </w:rPr>
        <w:t xml:space="preserve">Le but de ce manuel est d’établir les rôles et responsabilités de chacun des acteurs impliqués dans la mise en place du système de suivi-évaluation, ainsi que la description des bonnes pratiques qui vont permettre </w:t>
      </w:r>
      <w:r w:rsidR="009057DE">
        <w:rPr>
          <w:lang w:val="fr-FR"/>
        </w:rPr>
        <w:t>la</w:t>
      </w:r>
      <w:r>
        <w:rPr>
          <w:lang w:val="fr-FR"/>
        </w:rPr>
        <w:t xml:space="preserve"> collecte efficace </w:t>
      </w:r>
      <w:r w:rsidR="009057DE">
        <w:rPr>
          <w:lang w:val="fr-FR"/>
        </w:rPr>
        <w:t>de</w:t>
      </w:r>
      <w:r>
        <w:rPr>
          <w:lang w:val="fr-FR"/>
        </w:rPr>
        <w:t xml:space="preserve"> données</w:t>
      </w:r>
      <w:r w:rsidR="009057DE">
        <w:rPr>
          <w:lang w:val="fr-FR"/>
        </w:rPr>
        <w:t xml:space="preserve"> de qualité</w:t>
      </w:r>
      <w:r>
        <w:rPr>
          <w:lang w:val="fr-FR"/>
        </w:rPr>
        <w:t xml:space="preserve">. </w:t>
      </w:r>
      <w:r w:rsidR="009057DE">
        <w:rPr>
          <w:lang w:val="fr-FR"/>
        </w:rPr>
        <w:t xml:space="preserve">Ce document constitue </w:t>
      </w:r>
      <w:r w:rsidR="00C85AE8">
        <w:rPr>
          <w:lang w:val="fr-FR"/>
        </w:rPr>
        <w:t xml:space="preserve"> un</w:t>
      </w:r>
      <w:r w:rsidR="009057DE">
        <w:rPr>
          <w:lang w:val="fr-FR"/>
        </w:rPr>
        <w:t xml:space="preserve"> guide pour la collecte et l’acheminement des données </w:t>
      </w:r>
      <w:r w:rsidR="00C85AE8">
        <w:rPr>
          <w:lang w:val="fr-FR"/>
        </w:rPr>
        <w:t xml:space="preserve">en </w:t>
      </w:r>
      <w:r w:rsidR="009057DE">
        <w:rPr>
          <w:lang w:val="fr-FR"/>
        </w:rPr>
        <w:t>milieu communautaire</w:t>
      </w:r>
      <w:r w:rsidR="00B2411A">
        <w:rPr>
          <w:lang w:val="fr-FR"/>
        </w:rPr>
        <w:t xml:space="preserve"> et </w:t>
      </w:r>
      <w:r w:rsidR="00C85AE8">
        <w:rPr>
          <w:lang w:val="fr-FR"/>
        </w:rPr>
        <w:t xml:space="preserve">conformité avec le </w:t>
      </w:r>
      <w:r w:rsidR="00B2411A">
        <w:rPr>
          <w:lang w:val="fr-FR"/>
        </w:rPr>
        <w:t xml:space="preserve">PSN 2012-2015. </w:t>
      </w:r>
    </w:p>
    <w:p w:rsidR="0017304D" w:rsidRDefault="0017304D" w:rsidP="00B92911">
      <w:pPr>
        <w:spacing w:line="288" w:lineRule="auto"/>
        <w:jc w:val="both"/>
        <w:rPr>
          <w:b/>
          <w:sz w:val="32"/>
          <w:szCs w:val="28"/>
          <w:lang w:val="fr-FR"/>
        </w:rPr>
      </w:pPr>
    </w:p>
    <w:p w:rsidR="00C146BE" w:rsidRDefault="00C146BE" w:rsidP="00B92911">
      <w:pPr>
        <w:spacing w:line="288" w:lineRule="auto"/>
        <w:jc w:val="both"/>
        <w:rPr>
          <w:b/>
          <w:sz w:val="32"/>
          <w:szCs w:val="28"/>
          <w:lang w:val="fr-FR"/>
        </w:rPr>
      </w:pPr>
      <w:r w:rsidRPr="00C146BE">
        <w:rPr>
          <w:b/>
          <w:sz w:val="32"/>
          <w:szCs w:val="28"/>
          <w:lang w:val="fr-FR"/>
        </w:rPr>
        <w:t xml:space="preserve">Objectifs </w:t>
      </w:r>
    </w:p>
    <w:p w:rsidR="00497DDB" w:rsidRDefault="00497DDB" w:rsidP="00B92911">
      <w:pPr>
        <w:spacing w:line="288" w:lineRule="auto"/>
        <w:jc w:val="both"/>
        <w:rPr>
          <w:b/>
          <w:sz w:val="32"/>
          <w:szCs w:val="28"/>
          <w:lang w:val="fr-FR"/>
        </w:rPr>
      </w:pPr>
    </w:p>
    <w:p w:rsidR="00C146BE" w:rsidRDefault="00C146BE" w:rsidP="00C146BE">
      <w:pPr>
        <w:pStyle w:val="Paragraphedeliste"/>
        <w:numPr>
          <w:ilvl w:val="0"/>
          <w:numId w:val="1"/>
        </w:numPr>
        <w:spacing w:line="288" w:lineRule="auto"/>
        <w:jc w:val="both"/>
        <w:rPr>
          <w:lang w:val="fr-FR"/>
        </w:rPr>
      </w:pPr>
      <w:r>
        <w:rPr>
          <w:lang w:val="fr-FR"/>
        </w:rPr>
        <w:t xml:space="preserve">Opérationnaliser le système de S&amp;E du secteur communautaire, </w:t>
      </w:r>
      <w:r w:rsidR="00C85AE8">
        <w:rPr>
          <w:lang w:val="fr-FR"/>
        </w:rPr>
        <w:t xml:space="preserve">en définissant </w:t>
      </w:r>
      <w:r w:rsidRPr="00C146BE">
        <w:rPr>
          <w:lang w:val="fr-FR"/>
        </w:rPr>
        <w:t xml:space="preserve">les rôles, </w:t>
      </w:r>
      <w:r w:rsidR="005C1FA2">
        <w:rPr>
          <w:lang w:val="fr-FR"/>
        </w:rPr>
        <w:t xml:space="preserve">les </w:t>
      </w:r>
      <w:r w:rsidRPr="00C146BE">
        <w:rPr>
          <w:lang w:val="fr-FR"/>
        </w:rPr>
        <w:t>responsabilités</w:t>
      </w:r>
      <w:r>
        <w:rPr>
          <w:lang w:val="fr-FR"/>
        </w:rPr>
        <w:t xml:space="preserve"> et la</w:t>
      </w:r>
      <w:r w:rsidRPr="00C146BE">
        <w:rPr>
          <w:lang w:val="fr-FR"/>
        </w:rPr>
        <w:t xml:space="preserve"> méthodologie à suivre dans la collecte </w:t>
      </w:r>
      <w:r>
        <w:rPr>
          <w:lang w:val="fr-FR"/>
        </w:rPr>
        <w:t xml:space="preserve">efficace et harmonisée </w:t>
      </w:r>
      <w:r w:rsidRPr="00C146BE">
        <w:rPr>
          <w:lang w:val="fr-FR"/>
        </w:rPr>
        <w:t xml:space="preserve">des données. </w:t>
      </w:r>
    </w:p>
    <w:p w:rsidR="00C146BE" w:rsidRDefault="00497DDB" w:rsidP="00C146BE">
      <w:pPr>
        <w:pStyle w:val="Paragraphedeliste"/>
        <w:numPr>
          <w:ilvl w:val="0"/>
          <w:numId w:val="1"/>
        </w:numPr>
        <w:spacing w:line="288" w:lineRule="auto"/>
        <w:jc w:val="both"/>
        <w:rPr>
          <w:lang w:val="fr-FR"/>
        </w:rPr>
      </w:pPr>
      <w:r>
        <w:rPr>
          <w:lang w:val="fr-FR"/>
        </w:rPr>
        <w:t xml:space="preserve">Actualiser les outils de suivi-évaluation existants afin de les rendre utiles pour le renseignement des indicateurs établis dans le PSN 2012-2015. </w:t>
      </w:r>
    </w:p>
    <w:p w:rsidR="00497DDB" w:rsidRDefault="00497DDB" w:rsidP="00C146BE">
      <w:pPr>
        <w:pStyle w:val="Paragraphedeliste"/>
        <w:numPr>
          <w:ilvl w:val="0"/>
          <w:numId w:val="1"/>
        </w:numPr>
        <w:spacing w:line="288" w:lineRule="auto"/>
        <w:jc w:val="both"/>
        <w:rPr>
          <w:lang w:val="fr-FR"/>
        </w:rPr>
      </w:pPr>
      <w:r>
        <w:rPr>
          <w:lang w:val="fr-FR"/>
        </w:rPr>
        <w:t xml:space="preserve">Fonder les bases pour la mise en place d’un mécanisme efficace de contrôle de qualité des données collectées. </w:t>
      </w:r>
    </w:p>
    <w:p w:rsidR="0017304D" w:rsidRDefault="0017304D" w:rsidP="0017304D">
      <w:pPr>
        <w:pStyle w:val="Titre1"/>
        <w:spacing w:before="0"/>
        <w:ind w:left="284"/>
        <w:rPr>
          <w:lang w:val="fr-FR"/>
        </w:rPr>
      </w:pPr>
    </w:p>
    <w:p w:rsidR="0017304D" w:rsidRPr="0017304D" w:rsidRDefault="0017304D" w:rsidP="0017304D">
      <w:pPr>
        <w:rPr>
          <w:lang w:val="fr-FR"/>
        </w:rPr>
      </w:pPr>
    </w:p>
    <w:p w:rsidR="00E82ED3" w:rsidRDefault="00E82ED3" w:rsidP="00C85AE8">
      <w:pPr>
        <w:pStyle w:val="Titre1"/>
        <w:numPr>
          <w:ilvl w:val="0"/>
          <w:numId w:val="9"/>
        </w:numPr>
        <w:spacing w:before="0"/>
        <w:ind w:left="284" w:hanging="284"/>
        <w:rPr>
          <w:lang w:val="fr-FR"/>
        </w:rPr>
      </w:pPr>
      <w:bookmarkStart w:id="2" w:name="_Toc373220784"/>
      <w:r>
        <w:rPr>
          <w:lang w:val="fr-FR"/>
        </w:rPr>
        <w:t>Description du système de suivi-évaluation</w:t>
      </w:r>
      <w:bookmarkEnd w:id="2"/>
    </w:p>
    <w:p w:rsidR="00C85AE8" w:rsidRPr="00C85AE8" w:rsidRDefault="00C85AE8" w:rsidP="00C85AE8">
      <w:pPr>
        <w:rPr>
          <w:lang w:val="fr-FR"/>
        </w:rPr>
      </w:pPr>
    </w:p>
    <w:p w:rsidR="00C13EC4" w:rsidRDefault="00C13EC4" w:rsidP="00C85AE8">
      <w:pPr>
        <w:pStyle w:val="Titre2"/>
        <w:numPr>
          <w:ilvl w:val="1"/>
          <w:numId w:val="9"/>
        </w:numPr>
        <w:spacing w:before="0"/>
        <w:ind w:left="567" w:hanging="567"/>
        <w:rPr>
          <w:lang w:val="fr-FR"/>
        </w:rPr>
      </w:pPr>
      <w:bookmarkStart w:id="3" w:name="_Toc373220785"/>
      <w:r w:rsidRPr="00C13EC4">
        <w:rPr>
          <w:lang w:val="fr-FR"/>
        </w:rPr>
        <w:t>Rôles et responsabilités des acteurs impliqués</w:t>
      </w:r>
      <w:bookmarkEnd w:id="3"/>
    </w:p>
    <w:p w:rsidR="00C85AE8" w:rsidRDefault="00C85AE8" w:rsidP="00C13EC4">
      <w:pPr>
        <w:spacing w:line="288" w:lineRule="auto"/>
        <w:jc w:val="both"/>
        <w:rPr>
          <w:lang w:val="fr-FR"/>
        </w:rPr>
      </w:pPr>
    </w:p>
    <w:p w:rsidR="00C13EC4" w:rsidRDefault="00C13EC4" w:rsidP="00C13EC4">
      <w:pPr>
        <w:spacing w:line="288" w:lineRule="auto"/>
        <w:jc w:val="both"/>
        <w:rPr>
          <w:lang w:val="fr-FR"/>
        </w:rPr>
      </w:pPr>
      <w:r w:rsidRPr="00C13EC4">
        <w:rPr>
          <w:lang w:val="fr-FR"/>
        </w:rPr>
        <w:t>Le sous-système de S&amp;E</w:t>
      </w:r>
      <w:r w:rsidR="002A113B">
        <w:rPr>
          <w:lang w:val="fr-FR"/>
        </w:rPr>
        <w:t xml:space="preserve"> et par la suite la chaîne de collecte des donnéesdu secteur</w:t>
      </w:r>
      <w:r w:rsidRPr="00C13EC4">
        <w:rPr>
          <w:lang w:val="fr-FR"/>
        </w:rPr>
        <w:t xml:space="preserve"> communautaire</w:t>
      </w:r>
      <w:r w:rsidR="00647B68">
        <w:rPr>
          <w:lang w:val="fr-FR"/>
        </w:rPr>
        <w:t>sont</w:t>
      </w:r>
      <w:r w:rsidR="002A113B">
        <w:rPr>
          <w:lang w:val="fr-FR"/>
        </w:rPr>
        <w:t xml:space="preserve"> composé</w:t>
      </w:r>
      <w:r w:rsidR="00647B68">
        <w:rPr>
          <w:lang w:val="fr-FR"/>
        </w:rPr>
        <w:t>s</w:t>
      </w:r>
      <w:r w:rsidR="00C85AE8">
        <w:rPr>
          <w:lang w:val="fr-FR"/>
        </w:rPr>
        <w:t>de t</w:t>
      </w:r>
      <w:r w:rsidR="002A113B">
        <w:rPr>
          <w:lang w:val="fr-FR"/>
        </w:rPr>
        <w:t>rois niveaux opérationnels</w:t>
      </w:r>
      <w:r w:rsidR="00327B2C">
        <w:rPr>
          <w:lang w:val="fr-FR"/>
        </w:rPr>
        <w:t xml:space="preserve"> de collecte et </w:t>
      </w:r>
      <w:r w:rsidR="00C85AE8">
        <w:rPr>
          <w:lang w:val="fr-FR"/>
        </w:rPr>
        <w:t>d’</w:t>
      </w:r>
      <w:r w:rsidR="00327B2C">
        <w:rPr>
          <w:lang w:val="fr-FR"/>
        </w:rPr>
        <w:t xml:space="preserve">acheminement des données, </w:t>
      </w:r>
      <w:r w:rsidR="002A113B">
        <w:rPr>
          <w:lang w:val="fr-FR"/>
        </w:rPr>
        <w:t xml:space="preserve">qui travaillent de manière </w:t>
      </w:r>
      <w:r w:rsidR="009B77FA">
        <w:rPr>
          <w:lang w:val="fr-FR"/>
        </w:rPr>
        <w:t>coordonnée</w:t>
      </w:r>
      <w:r w:rsidR="002A113B">
        <w:rPr>
          <w:lang w:val="fr-FR"/>
        </w:rPr>
        <w:t xml:space="preserve">, à savoir : </w:t>
      </w:r>
    </w:p>
    <w:p w:rsidR="002A113B" w:rsidRDefault="002A113B" w:rsidP="00C13EC4">
      <w:pPr>
        <w:spacing w:line="288" w:lineRule="auto"/>
        <w:jc w:val="both"/>
        <w:rPr>
          <w:lang w:val="fr-FR"/>
        </w:rPr>
      </w:pPr>
    </w:p>
    <w:p w:rsidR="002A113B" w:rsidRPr="00647B68" w:rsidRDefault="002A113B" w:rsidP="00647B68">
      <w:pPr>
        <w:pStyle w:val="Paragraphedeliste"/>
        <w:numPr>
          <w:ilvl w:val="0"/>
          <w:numId w:val="2"/>
        </w:numPr>
        <w:spacing w:line="288" w:lineRule="auto"/>
        <w:jc w:val="both"/>
        <w:rPr>
          <w:lang w:val="fr-FR"/>
        </w:rPr>
      </w:pPr>
      <w:r w:rsidRPr="00327B2C">
        <w:rPr>
          <w:b/>
          <w:lang w:val="fr-FR"/>
        </w:rPr>
        <w:t>Niveau local</w:t>
      </w:r>
      <w:r w:rsidR="00327B2C" w:rsidRPr="00327B2C">
        <w:rPr>
          <w:b/>
          <w:lang w:val="fr-FR"/>
        </w:rPr>
        <w:t>/ Premier niveau :</w:t>
      </w:r>
      <w:r w:rsidR="00327B2C">
        <w:rPr>
          <w:lang w:val="fr-FR"/>
        </w:rPr>
        <w:t xml:space="preserve"> Ce niveau est composé </w:t>
      </w:r>
      <w:r w:rsidR="00C9059A">
        <w:rPr>
          <w:lang w:val="fr-FR"/>
        </w:rPr>
        <w:t xml:space="preserve">de </w:t>
      </w:r>
      <w:r w:rsidR="00327B2C">
        <w:rPr>
          <w:lang w:val="fr-FR"/>
        </w:rPr>
        <w:t xml:space="preserve">tous les prestataires </w:t>
      </w:r>
      <w:r w:rsidR="00425931">
        <w:rPr>
          <w:lang w:val="fr-FR"/>
        </w:rPr>
        <w:t>actifs dans les</w:t>
      </w:r>
      <w:r w:rsidR="00327B2C">
        <w:rPr>
          <w:lang w:val="fr-FR"/>
        </w:rPr>
        <w:t xml:space="preserve"> services de prévention, prise en charge médical et psycho-sociale</w:t>
      </w:r>
      <w:r w:rsidR="00425931">
        <w:rPr>
          <w:lang w:val="fr-FR"/>
        </w:rPr>
        <w:t>. Les OSC objet de la collecte sont identifiées lors d’un exercice de repérage des structures qui bén</w:t>
      </w:r>
      <w:r w:rsidR="00C9059A">
        <w:rPr>
          <w:lang w:val="fr-FR"/>
        </w:rPr>
        <w:t xml:space="preserve">éficient de financements réguliers </w:t>
      </w:r>
      <w:r w:rsidR="00425931">
        <w:rPr>
          <w:lang w:val="fr-FR"/>
        </w:rPr>
        <w:t xml:space="preserve">et qui </w:t>
      </w:r>
      <w:r w:rsidR="00C9059A">
        <w:rPr>
          <w:lang w:val="fr-FR"/>
        </w:rPr>
        <w:t xml:space="preserve">ont dans leur file active un certain nombre de </w:t>
      </w:r>
      <w:r w:rsidR="00647B68">
        <w:rPr>
          <w:lang w:val="fr-FR"/>
        </w:rPr>
        <w:t>PVVIH</w:t>
      </w:r>
      <w:r w:rsidR="00E050CA">
        <w:rPr>
          <w:lang w:val="fr-FR"/>
        </w:rPr>
        <w:t xml:space="preserve">. Ces structures associatives et </w:t>
      </w:r>
      <w:r w:rsidR="009B551D">
        <w:rPr>
          <w:lang w:val="fr-FR"/>
        </w:rPr>
        <w:t>confessionnelles</w:t>
      </w:r>
      <w:r w:rsidR="00E050CA">
        <w:rPr>
          <w:lang w:val="fr-FR"/>
        </w:rPr>
        <w:t xml:space="preserve"> sont localisées dans les cinq régions sanitaires du pays.</w:t>
      </w:r>
      <w:r w:rsidR="00647B68" w:rsidRPr="003D5E3B">
        <w:rPr>
          <w:lang w:val="fr-FR"/>
        </w:rPr>
        <w:t xml:space="preserve">Les acteurs directement responsables de la collecte à ce niveau sont les suivi-évaluateurs </w:t>
      </w:r>
      <w:r w:rsidR="003D5E3B" w:rsidRPr="003D5E3B">
        <w:rPr>
          <w:lang w:val="fr-FR"/>
        </w:rPr>
        <w:t xml:space="preserve">des </w:t>
      </w:r>
      <w:r w:rsidR="00647B68" w:rsidRPr="003D5E3B">
        <w:rPr>
          <w:lang w:val="fr-FR"/>
        </w:rPr>
        <w:t>structure</w:t>
      </w:r>
      <w:r w:rsidR="003D5E3B" w:rsidRPr="003D5E3B">
        <w:rPr>
          <w:lang w:val="fr-FR"/>
        </w:rPr>
        <w:t>s concernées où</w:t>
      </w:r>
      <w:r w:rsidR="00647B68" w:rsidRPr="003D5E3B">
        <w:rPr>
          <w:lang w:val="fr-FR"/>
        </w:rPr>
        <w:t xml:space="preserve"> l’agent de collecte </w:t>
      </w:r>
      <w:r w:rsidR="003D5E3B" w:rsidRPr="003D5E3B">
        <w:rPr>
          <w:lang w:val="fr-FR"/>
        </w:rPr>
        <w:t xml:space="preserve">est </w:t>
      </w:r>
      <w:r w:rsidR="00647B68" w:rsidRPr="003D5E3B">
        <w:rPr>
          <w:lang w:val="fr-FR"/>
        </w:rPr>
        <w:t>chargé de r</w:t>
      </w:r>
      <w:r w:rsidR="003D5E3B" w:rsidRPr="003D5E3B">
        <w:rPr>
          <w:lang w:val="fr-FR"/>
        </w:rPr>
        <w:t xml:space="preserve">ecueillir </w:t>
      </w:r>
      <w:r w:rsidR="00647B68" w:rsidRPr="003D5E3B">
        <w:rPr>
          <w:lang w:val="fr-FR"/>
        </w:rPr>
        <w:t>les données</w:t>
      </w:r>
      <w:r w:rsidR="003D5E3B" w:rsidRPr="003D5E3B">
        <w:rPr>
          <w:lang w:val="fr-FR"/>
        </w:rPr>
        <w:t xml:space="preserve"> déjà </w:t>
      </w:r>
      <w:r w:rsidR="003D5E3B" w:rsidRPr="0017304D">
        <w:rPr>
          <w:lang w:val="fr-FR"/>
        </w:rPr>
        <w:t>disponibles</w:t>
      </w:r>
      <w:r w:rsidR="00647B68" w:rsidRPr="0017304D">
        <w:rPr>
          <w:lang w:val="fr-FR"/>
        </w:rPr>
        <w:t>.</w:t>
      </w:r>
      <w:r w:rsidR="0017304D" w:rsidRPr="0017304D">
        <w:rPr>
          <w:lang w:val="fr-FR"/>
        </w:rPr>
        <w:t xml:space="preserve"> </w:t>
      </w:r>
      <w:r w:rsidR="00DA5FE5" w:rsidRPr="0017304D">
        <w:rPr>
          <w:lang w:val="fr-FR"/>
        </w:rPr>
        <w:t xml:space="preserve">La collecte des données </w:t>
      </w:r>
      <w:r w:rsidR="003A2B8F" w:rsidRPr="0017304D">
        <w:rPr>
          <w:lang w:val="fr-FR"/>
        </w:rPr>
        <w:t xml:space="preserve">est quotidienne </w:t>
      </w:r>
      <w:r w:rsidR="00DA5FE5" w:rsidRPr="0017304D">
        <w:rPr>
          <w:lang w:val="fr-FR"/>
        </w:rPr>
        <w:t xml:space="preserve">au sein de chaque structure. </w:t>
      </w:r>
      <w:r w:rsidR="001F63A8" w:rsidRPr="0017304D">
        <w:rPr>
          <w:lang w:val="fr-FR"/>
        </w:rPr>
        <w:t xml:space="preserve">La fréquence du rapportage de ces données des structures locales au niveau régional est trimestrielle. </w:t>
      </w:r>
    </w:p>
    <w:p w:rsidR="00327B2C" w:rsidRPr="00327B2C" w:rsidRDefault="00327B2C" w:rsidP="00327B2C">
      <w:pPr>
        <w:spacing w:line="288" w:lineRule="auto"/>
        <w:jc w:val="both"/>
        <w:rPr>
          <w:lang w:val="fr-FR"/>
        </w:rPr>
      </w:pPr>
    </w:p>
    <w:p w:rsidR="00D409BF" w:rsidRPr="00D409BF" w:rsidRDefault="002A113B" w:rsidP="00D409BF">
      <w:pPr>
        <w:pStyle w:val="Paragraphedeliste"/>
        <w:numPr>
          <w:ilvl w:val="0"/>
          <w:numId w:val="2"/>
        </w:numPr>
        <w:spacing w:line="288" w:lineRule="auto"/>
        <w:jc w:val="both"/>
        <w:rPr>
          <w:lang w:val="fr-FR"/>
        </w:rPr>
      </w:pPr>
      <w:r w:rsidRPr="000602C1">
        <w:rPr>
          <w:b/>
          <w:lang w:val="fr-FR"/>
        </w:rPr>
        <w:t>Niveau régional</w:t>
      </w:r>
      <w:r w:rsidR="00647B68" w:rsidRPr="000602C1">
        <w:rPr>
          <w:b/>
          <w:lang w:val="fr-FR"/>
        </w:rPr>
        <w:t xml:space="preserve"> : </w:t>
      </w:r>
      <w:r w:rsidR="000602C1" w:rsidRPr="00487222">
        <w:rPr>
          <w:lang w:val="fr-FR"/>
        </w:rPr>
        <w:t xml:space="preserve">Ce stade du système est composé </w:t>
      </w:r>
      <w:r w:rsidR="00BE1B44">
        <w:rPr>
          <w:lang w:val="fr-FR"/>
        </w:rPr>
        <w:t xml:space="preserve">des </w:t>
      </w:r>
      <w:r w:rsidR="00487222" w:rsidRPr="00487222">
        <w:rPr>
          <w:lang w:val="fr-FR"/>
        </w:rPr>
        <w:t>structures de coordination au niveau régional, dont les plateformes régionales et particulièrement</w:t>
      </w:r>
      <w:r w:rsidR="00487222">
        <w:rPr>
          <w:lang w:val="fr-FR"/>
        </w:rPr>
        <w:t xml:space="preserve"> les points focaux S&amp;E</w:t>
      </w:r>
      <w:r w:rsidR="00F51AB2">
        <w:rPr>
          <w:lang w:val="fr-FR"/>
        </w:rPr>
        <w:t>.  Mettre à disposition des OSC les outils de collecte et fournir un appui technique dans le processus de remplissage constituent la mission essentielle à ce niveau. Ce niveau sert alors de médiateur entre le niveau central et local.</w:t>
      </w:r>
      <w:r w:rsidR="0017304D">
        <w:rPr>
          <w:lang w:val="fr-FR"/>
        </w:rPr>
        <w:t xml:space="preserve">  </w:t>
      </w:r>
      <w:r w:rsidR="003A2B8F" w:rsidRPr="00D409BF">
        <w:rPr>
          <w:lang w:val="fr-FR"/>
        </w:rPr>
        <w:t>La fréquence de la collecte est trimestrielle et annuel</w:t>
      </w:r>
      <w:r w:rsidR="00F77221">
        <w:rPr>
          <w:lang w:val="fr-FR"/>
        </w:rPr>
        <w:t>le</w:t>
      </w:r>
      <w:r w:rsidR="00D409BF">
        <w:rPr>
          <w:lang w:val="fr-FR"/>
        </w:rPr>
        <w:t xml:space="preserve">. Un rapport doit être transmis au niveau central. </w:t>
      </w:r>
    </w:p>
    <w:p w:rsidR="00647B68" w:rsidRDefault="00647B68" w:rsidP="00647B68">
      <w:pPr>
        <w:pStyle w:val="Paragraphedeliste"/>
        <w:spacing w:line="288" w:lineRule="auto"/>
        <w:ind w:left="360"/>
        <w:jc w:val="both"/>
        <w:rPr>
          <w:lang w:val="fr-FR"/>
        </w:rPr>
      </w:pPr>
    </w:p>
    <w:p w:rsidR="002A113B" w:rsidRPr="00F51AB2" w:rsidRDefault="003A2B8F" w:rsidP="002A113B">
      <w:pPr>
        <w:pStyle w:val="Paragraphedeliste"/>
        <w:numPr>
          <w:ilvl w:val="0"/>
          <w:numId w:val="2"/>
        </w:numPr>
        <w:spacing w:line="288" w:lineRule="auto"/>
        <w:jc w:val="both"/>
        <w:rPr>
          <w:b/>
          <w:lang w:val="fr-FR"/>
        </w:rPr>
      </w:pPr>
      <w:r>
        <w:rPr>
          <w:b/>
          <w:lang w:val="fr-FR"/>
        </w:rPr>
        <w:t xml:space="preserve">Niveau central/ National : </w:t>
      </w:r>
      <w:r w:rsidRPr="003A2B8F">
        <w:rPr>
          <w:lang w:val="fr-FR"/>
        </w:rPr>
        <w:t>Le premi</w:t>
      </w:r>
      <w:r w:rsidR="00F77221">
        <w:rPr>
          <w:lang w:val="fr-FR"/>
        </w:rPr>
        <w:t>er</w:t>
      </w:r>
      <w:r w:rsidRPr="003A2B8F">
        <w:rPr>
          <w:lang w:val="fr-FR"/>
        </w:rPr>
        <w:t xml:space="preserve"> niveau est constitué par les instances de</w:t>
      </w:r>
      <w:r>
        <w:rPr>
          <w:lang w:val="fr-FR"/>
        </w:rPr>
        <w:t xml:space="preserve"> coordination au niveau central, dont les unités de S&amp;E du SP/CNLS et de la PF OSC –VIH/Sida. La PF sera chargée de coordonner les missions de collecte des données sur le terrain et de rassembler toutes les données dans l’élaboration d’un rapport annuel. </w:t>
      </w:r>
      <w:r w:rsidR="008A7D0F">
        <w:rPr>
          <w:lang w:val="fr-FR"/>
        </w:rPr>
        <w:t xml:space="preserve">De même les acteurs responsables à ce niveau ont pour vocation </w:t>
      </w:r>
      <w:r w:rsidR="00C9059A">
        <w:rPr>
          <w:lang w:val="fr-FR"/>
        </w:rPr>
        <w:t>d’</w:t>
      </w:r>
      <w:r w:rsidR="008A7D0F">
        <w:rPr>
          <w:lang w:val="fr-FR"/>
        </w:rPr>
        <w:t xml:space="preserve">accompagner, </w:t>
      </w:r>
      <w:r w:rsidR="00C9059A">
        <w:rPr>
          <w:lang w:val="fr-FR"/>
        </w:rPr>
        <w:t xml:space="preserve">de </w:t>
      </w:r>
      <w:r w:rsidR="008A7D0F">
        <w:rPr>
          <w:lang w:val="fr-FR"/>
        </w:rPr>
        <w:t xml:space="preserve">diriger et </w:t>
      </w:r>
      <w:r w:rsidR="00C9059A">
        <w:rPr>
          <w:lang w:val="fr-FR"/>
        </w:rPr>
        <w:t>d’</w:t>
      </w:r>
      <w:r w:rsidR="008A7D0F">
        <w:rPr>
          <w:lang w:val="fr-FR"/>
        </w:rPr>
        <w:t xml:space="preserve">assurer la collecte des données de qualité à travers l’appui technique et l’élaboration des documents de guide pour les acteurs sur le terrain. </w:t>
      </w:r>
    </w:p>
    <w:p w:rsidR="009B77FA" w:rsidRDefault="009B77FA" w:rsidP="009B77FA">
      <w:pPr>
        <w:spacing w:line="288" w:lineRule="auto"/>
        <w:jc w:val="both"/>
        <w:rPr>
          <w:lang w:val="fr-FR"/>
        </w:rPr>
      </w:pPr>
    </w:p>
    <w:p w:rsidR="008A7D0F" w:rsidRDefault="008A7D0F" w:rsidP="009B77FA">
      <w:pPr>
        <w:spacing w:line="288" w:lineRule="auto"/>
        <w:jc w:val="both"/>
        <w:rPr>
          <w:lang w:val="fr-FR"/>
        </w:rPr>
      </w:pPr>
    </w:p>
    <w:p w:rsidR="008A7D0F" w:rsidRDefault="00D409BF" w:rsidP="009B77FA">
      <w:pPr>
        <w:spacing w:line="288" w:lineRule="auto"/>
        <w:jc w:val="both"/>
        <w:rPr>
          <w:b/>
          <w:lang w:val="fr-FR"/>
        </w:rPr>
      </w:pPr>
      <w:r w:rsidRPr="007D5304">
        <w:rPr>
          <w:lang w:val="fr-FR"/>
        </w:rPr>
        <w:t>*</w:t>
      </w:r>
      <w:r w:rsidRPr="008F39E1">
        <w:rPr>
          <w:b/>
          <w:lang w:val="fr-FR"/>
        </w:rPr>
        <w:t xml:space="preserve">Il faut noter que les informations collectées au niveau des districts seront transmis aux points focaux régionaux. Les districts concernés sont alors ceux où les OSC </w:t>
      </w:r>
      <w:r w:rsidR="007D5304" w:rsidRPr="008F39E1">
        <w:rPr>
          <w:b/>
          <w:lang w:val="fr-FR"/>
        </w:rPr>
        <w:t>impliquées se trouvent installées.</w:t>
      </w:r>
    </w:p>
    <w:p w:rsidR="0017304D" w:rsidRDefault="0017304D" w:rsidP="009B77FA">
      <w:pPr>
        <w:spacing w:line="288" w:lineRule="auto"/>
        <w:jc w:val="both"/>
        <w:rPr>
          <w:lang w:val="fr-FR"/>
        </w:rPr>
      </w:pPr>
    </w:p>
    <w:p w:rsidR="00647B68" w:rsidRDefault="00C9059A" w:rsidP="009B77FA">
      <w:pPr>
        <w:spacing w:line="288" w:lineRule="auto"/>
        <w:jc w:val="both"/>
        <w:rPr>
          <w:lang w:val="fr-FR"/>
        </w:rPr>
      </w:pPr>
      <w:r>
        <w:rPr>
          <w:lang w:val="fr-FR"/>
        </w:rPr>
        <w:t>S</w:t>
      </w:r>
      <w:r w:rsidR="00647B68">
        <w:rPr>
          <w:lang w:val="fr-FR"/>
        </w:rPr>
        <w:t xml:space="preserve">ynthèse des rôles et responsabilités des acteurs et structures à chaque niveau opérationnel du système : </w:t>
      </w:r>
    </w:p>
    <w:p w:rsidR="009B77FA" w:rsidRDefault="009B77FA" w:rsidP="009B77FA">
      <w:pPr>
        <w:spacing w:line="288" w:lineRule="auto"/>
        <w:jc w:val="both"/>
        <w:rPr>
          <w:lang w:val="fr-FR"/>
        </w:rPr>
      </w:pPr>
    </w:p>
    <w:tbl>
      <w:tblPr>
        <w:tblStyle w:val="Grilledutableau"/>
        <w:tblW w:w="0" w:type="auto"/>
        <w:tblLook w:val="04A0" w:firstRow="1" w:lastRow="0" w:firstColumn="1" w:lastColumn="0" w:noHBand="0" w:noVBand="1"/>
      </w:tblPr>
      <w:tblGrid>
        <w:gridCol w:w="1951"/>
        <w:gridCol w:w="7261"/>
      </w:tblGrid>
      <w:tr w:rsidR="00011E76" w:rsidRPr="00891377" w:rsidTr="00011E76">
        <w:trPr>
          <w:trHeight w:val="379"/>
        </w:trPr>
        <w:tc>
          <w:tcPr>
            <w:tcW w:w="9212" w:type="dxa"/>
            <w:gridSpan w:val="2"/>
            <w:shd w:val="clear" w:color="auto" w:fill="C4BC96" w:themeFill="background2" w:themeFillShade="BF"/>
          </w:tcPr>
          <w:p w:rsidR="00011E76" w:rsidRPr="00011E76" w:rsidRDefault="001324EC" w:rsidP="00011E76">
            <w:pPr>
              <w:spacing w:line="288" w:lineRule="auto"/>
              <w:rPr>
                <w:b/>
                <w:lang w:val="fr-FR"/>
              </w:rPr>
            </w:pPr>
            <w:r>
              <w:rPr>
                <w:b/>
                <w:sz w:val="28"/>
                <w:lang w:val="fr-FR"/>
              </w:rPr>
              <w:t xml:space="preserve"> PREMIER </w:t>
            </w:r>
            <w:r w:rsidR="00011E76" w:rsidRPr="00011E76">
              <w:rPr>
                <w:b/>
                <w:sz w:val="28"/>
                <w:lang w:val="fr-FR"/>
              </w:rPr>
              <w:t xml:space="preserve">NIVEAU </w:t>
            </w:r>
            <w:r>
              <w:rPr>
                <w:b/>
                <w:sz w:val="28"/>
                <w:lang w:val="fr-FR"/>
              </w:rPr>
              <w:t>(</w:t>
            </w:r>
            <w:r w:rsidR="00011E76" w:rsidRPr="00011E76">
              <w:rPr>
                <w:b/>
                <w:sz w:val="28"/>
                <w:lang w:val="fr-FR"/>
              </w:rPr>
              <w:t>LOCAL</w:t>
            </w:r>
            <w:r>
              <w:rPr>
                <w:b/>
                <w:sz w:val="28"/>
                <w:lang w:val="fr-FR"/>
              </w:rPr>
              <w:t>)</w:t>
            </w:r>
            <w:r w:rsidR="00011E76" w:rsidRPr="00011E76">
              <w:rPr>
                <w:b/>
                <w:sz w:val="28"/>
                <w:lang w:val="fr-FR"/>
              </w:rPr>
              <w:t> : Villages/ Cartier</w:t>
            </w:r>
          </w:p>
        </w:tc>
      </w:tr>
      <w:tr w:rsidR="00011E76" w:rsidRPr="00891377" w:rsidTr="007766A2">
        <w:tc>
          <w:tcPr>
            <w:tcW w:w="1951" w:type="dxa"/>
            <w:shd w:val="clear" w:color="auto" w:fill="8DB3E2" w:themeFill="text2" w:themeFillTint="66"/>
          </w:tcPr>
          <w:p w:rsidR="00011E76" w:rsidRPr="00011E76" w:rsidRDefault="00011E76" w:rsidP="009B77FA">
            <w:pPr>
              <w:spacing w:line="288" w:lineRule="auto"/>
              <w:jc w:val="both"/>
              <w:rPr>
                <w:b/>
                <w:lang w:val="fr-FR"/>
              </w:rPr>
            </w:pPr>
          </w:p>
          <w:p w:rsidR="00011E76" w:rsidRPr="00011E76" w:rsidRDefault="00011E76" w:rsidP="00706A8D">
            <w:pPr>
              <w:spacing w:line="288" w:lineRule="auto"/>
              <w:rPr>
                <w:b/>
                <w:lang w:val="fr-FR"/>
              </w:rPr>
            </w:pPr>
            <w:r w:rsidRPr="00011E76">
              <w:rPr>
                <w:b/>
                <w:lang w:val="fr-FR"/>
              </w:rPr>
              <w:t xml:space="preserve">Structures </w:t>
            </w:r>
            <w:r w:rsidR="00706A8D">
              <w:rPr>
                <w:b/>
                <w:lang w:val="fr-FR"/>
              </w:rPr>
              <w:t xml:space="preserve">et acteurs </w:t>
            </w:r>
          </w:p>
          <w:p w:rsidR="00011E76" w:rsidRPr="00011E76" w:rsidRDefault="00011E76" w:rsidP="009B77FA">
            <w:pPr>
              <w:spacing w:line="288" w:lineRule="auto"/>
              <w:jc w:val="both"/>
              <w:rPr>
                <w:b/>
                <w:lang w:val="fr-FR"/>
              </w:rPr>
            </w:pPr>
          </w:p>
        </w:tc>
        <w:tc>
          <w:tcPr>
            <w:tcW w:w="7261" w:type="dxa"/>
          </w:tcPr>
          <w:p w:rsidR="00011E76" w:rsidRPr="00011E76" w:rsidRDefault="00BE1B44" w:rsidP="00BE1B44">
            <w:pPr>
              <w:spacing w:line="264" w:lineRule="auto"/>
              <w:jc w:val="both"/>
              <w:rPr>
                <w:lang w:val="fr-FR"/>
              </w:rPr>
            </w:pPr>
            <w:r>
              <w:rPr>
                <w:lang w:val="fr-FR"/>
              </w:rPr>
              <w:t xml:space="preserve">Il s’agit des </w:t>
            </w:r>
            <w:r w:rsidR="00011E76" w:rsidRPr="00011E76">
              <w:rPr>
                <w:lang w:val="fr-FR"/>
              </w:rPr>
              <w:t xml:space="preserve">OSC prestataires des services en matière de prise en charge </w:t>
            </w:r>
            <w:r w:rsidR="00F77221" w:rsidRPr="00011E76">
              <w:rPr>
                <w:lang w:val="fr-FR"/>
              </w:rPr>
              <w:t>psychosocia</w:t>
            </w:r>
            <w:r w:rsidR="00F77221">
              <w:rPr>
                <w:lang w:val="fr-FR"/>
              </w:rPr>
              <w:t>le</w:t>
            </w:r>
            <w:r w:rsidR="00011E76" w:rsidRPr="00011E76">
              <w:rPr>
                <w:lang w:val="fr-FR"/>
              </w:rPr>
              <w:t xml:space="preserve">, </w:t>
            </w:r>
            <w:r>
              <w:rPr>
                <w:lang w:val="fr-FR"/>
              </w:rPr>
              <w:t xml:space="preserve">de </w:t>
            </w:r>
            <w:r w:rsidR="00011E76" w:rsidRPr="00011E76">
              <w:rPr>
                <w:lang w:val="fr-FR"/>
              </w:rPr>
              <w:t>prévention</w:t>
            </w:r>
            <w:r>
              <w:rPr>
                <w:lang w:val="fr-FR"/>
              </w:rPr>
              <w:t xml:space="preserve"> et de </w:t>
            </w:r>
            <w:r w:rsidR="00011E76" w:rsidRPr="00011E76">
              <w:rPr>
                <w:lang w:val="fr-FR"/>
              </w:rPr>
              <w:t xml:space="preserve">soutien </w:t>
            </w:r>
            <w:r>
              <w:rPr>
                <w:lang w:val="fr-FR"/>
              </w:rPr>
              <w:t xml:space="preserve">aux </w:t>
            </w:r>
            <w:r w:rsidR="00011E76" w:rsidRPr="00011E76">
              <w:rPr>
                <w:lang w:val="fr-FR"/>
              </w:rPr>
              <w:t xml:space="preserve">OEV. </w:t>
            </w:r>
            <w:r>
              <w:rPr>
                <w:lang w:val="fr-FR"/>
              </w:rPr>
              <w:t>En outre, cela concerne l</w:t>
            </w:r>
            <w:r w:rsidR="00011E76">
              <w:rPr>
                <w:lang w:val="fr-FR"/>
              </w:rPr>
              <w:t>es agents de collecte</w:t>
            </w:r>
            <w:r w:rsidR="006F515E">
              <w:rPr>
                <w:lang w:val="fr-FR"/>
              </w:rPr>
              <w:t xml:space="preserve">, </w:t>
            </w:r>
            <w:r w:rsidR="00F77221">
              <w:rPr>
                <w:lang w:val="fr-FR"/>
              </w:rPr>
              <w:t xml:space="preserve">les </w:t>
            </w:r>
            <w:r w:rsidR="006F515E">
              <w:rPr>
                <w:lang w:val="fr-FR"/>
              </w:rPr>
              <w:t xml:space="preserve">gestionnaires des données et </w:t>
            </w:r>
            <w:r w:rsidR="00F77221">
              <w:rPr>
                <w:lang w:val="fr-FR"/>
              </w:rPr>
              <w:t xml:space="preserve">les </w:t>
            </w:r>
            <w:r w:rsidR="006F515E">
              <w:rPr>
                <w:lang w:val="fr-FR"/>
              </w:rPr>
              <w:t>suivi-évaluateurs chargés d</w:t>
            </w:r>
            <w:r w:rsidR="00F77221">
              <w:rPr>
                <w:lang w:val="fr-FR"/>
              </w:rPr>
              <w:t>e la</w:t>
            </w:r>
            <w:r w:rsidR="006F515E">
              <w:rPr>
                <w:lang w:val="fr-FR"/>
              </w:rPr>
              <w:t xml:space="preserve"> collecte et </w:t>
            </w:r>
            <w:r w:rsidR="00F77221">
              <w:rPr>
                <w:lang w:val="fr-FR"/>
              </w:rPr>
              <w:t xml:space="preserve"> du </w:t>
            </w:r>
            <w:r w:rsidR="006F515E">
              <w:rPr>
                <w:lang w:val="fr-FR"/>
              </w:rPr>
              <w:t xml:space="preserve">remplissage des </w:t>
            </w:r>
            <w:r w:rsidR="00706A8D">
              <w:rPr>
                <w:lang w:val="fr-FR"/>
              </w:rPr>
              <w:t xml:space="preserve">outils. </w:t>
            </w:r>
          </w:p>
        </w:tc>
      </w:tr>
      <w:tr w:rsidR="00011E76" w:rsidRPr="00891377" w:rsidTr="007766A2">
        <w:tc>
          <w:tcPr>
            <w:tcW w:w="1951" w:type="dxa"/>
            <w:shd w:val="clear" w:color="auto" w:fill="E5B8B7" w:themeFill="accent2" w:themeFillTint="66"/>
          </w:tcPr>
          <w:p w:rsidR="00011E76" w:rsidRPr="00011E76" w:rsidRDefault="00011E76" w:rsidP="00011E76">
            <w:pPr>
              <w:spacing w:line="288" w:lineRule="auto"/>
              <w:rPr>
                <w:b/>
                <w:lang w:val="fr-FR"/>
              </w:rPr>
            </w:pPr>
          </w:p>
          <w:p w:rsidR="00011E76" w:rsidRPr="00011E76" w:rsidRDefault="00011E76" w:rsidP="00011E76">
            <w:pPr>
              <w:spacing w:line="288" w:lineRule="auto"/>
              <w:rPr>
                <w:b/>
                <w:lang w:val="fr-FR"/>
              </w:rPr>
            </w:pPr>
            <w:r w:rsidRPr="00011E76">
              <w:rPr>
                <w:b/>
                <w:lang w:val="fr-FR"/>
              </w:rPr>
              <w:t xml:space="preserve">Rôles et responsabilités </w:t>
            </w:r>
          </w:p>
          <w:p w:rsidR="00011E76" w:rsidRPr="00011E76" w:rsidRDefault="00011E76" w:rsidP="009B77FA">
            <w:pPr>
              <w:spacing w:line="288" w:lineRule="auto"/>
              <w:jc w:val="both"/>
              <w:rPr>
                <w:b/>
                <w:lang w:val="fr-FR"/>
              </w:rPr>
            </w:pPr>
          </w:p>
          <w:p w:rsidR="00011E76" w:rsidRPr="00011E76" w:rsidRDefault="00011E76" w:rsidP="009B77FA">
            <w:pPr>
              <w:spacing w:line="288" w:lineRule="auto"/>
              <w:jc w:val="both"/>
              <w:rPr>
                <w:b/>
                <w:lang w:val="fr-FR"/>
              </w:rPr>
            </w:pPr>
          </w:p>
        </w:tc>
        <w:tc>
          <w:tcPr>
            <w:tcW w:w="7261" w:type="dxa"/>
          </w:tcPr>
          <w:p w:rsidR="008C1E71" w:rsidRPr="008C1E71" w:rsidRDefault="00706A8D" w:rsidP="002B4D45">
            <w:pPr>
              <w:spacing w:line="264" w:lineRule="auto"/>
              <w:jc w:val="both"/>
              <w:rPr>
                <w:lang w:val="fr-FR"/>
              </w:rPr>
            </w:pPr>
            <w:r w:rsidRPr="008C1E71">
              <w:rPr>
                <w:lang w:val="fr-FR"/>
              </w:rPr>
              <w:t xml:space="preserve">La mission des acteurs </w:t>
            </w:r>
            <w:r w:rsidR="008C1E71" w:rsidRPr="008C1E71">
              <w:rPr>
                <w:lang w:val="fr-FR"/>
              </w:rPr>
              <w:t>impliqués</w:t>
            </w:r>
            <w:r w:rsidR="00F77221">
              <w:rPr>
                <w:lang w:val="fr-FR"/>
              </w:rPr>
              <w:t>à</w:t>
            </w:r>
            <w:r w:rsidRPr="008C1E71">
              <w:rPr>
                <w:lang w:val="fr-FR"/>
              </w:rPr>
              <w:t xml:space="preserve">ce </w:t>
            </w:r>
            <w:r w:rsidR="008C1E71" w:rsidRPr="008C1E71">
              <w:rPr>
                <w:lang w:val="fr-FR"/>
              </w:rPr>
              <w:t xml:space="preserve">niveau consiste à la documentation et </w:t>
            </w:r>
            <w:r w:rsidR="00F77221">
              <w:rPr>
                <w:lang w:val="fr-FR"/>
              </w:rPr>
              <w:t xml:space="preserve">au </w:t>
            </w:r>
            <w:r w:rsidR="008C1E71" w:rsidRPr="008C1E71">
              <w:rPr>
                <w:lang w:val="fr-FR"/>
              </w:rPr>
              <w:t xml:space="preserve">rapportage rigoureux des activités menées par </w:t>
            </w:r>
            <w:r w:rsidR="00F17833">
              <w:rPr>
                <w:lang w:val="fr-FR"/>
              </w:rPr>
              <w:t>chaque structure</w:t>
            </w:r>
            <w:r w:rsidR="008C1E71" w:rsidRPr="008C1E71">
              <w:rPr>
                <w:lang w:val="fr-FR"/>
              </w:rPr>
              <w:t xml:space="preserve">: </w:t>
            </w:r>
          </w:p>
          <w:p w:rsidR="008C1E71" w:rsidRPr="008C1E71" w:rsidRDefault="008C1E71" w:rsidP="00C9059A">
            <w:pPr>
              <w:pStyle w:val="Paragraphedeliste"/>
              <w:numPr>
                <w:ilvl w:val="0"/>
                <w:numId w:val="3"/>
              </w:numPr>
              <w:autoSpaceDE w:val="0"/>
              <w:autoSpaceDN w:val="0"/>
              <w:adjustRightInd w:val="0"/>
              <w:spacing w:line="264" w:lineRule="auto"/>
              <w:ind w:left="176" w:hanging="176"/>
              <w:rPr>
                <w:rFonts w:eastAsiaTheme="minorHAnsi"/>
                <w:lang w:val="fr-FR" w:eastAsia="en-US"/>
              </w:rPr>
            </w:pPr>
            <w:r w:rsidRPr="008C1E71">
              <w:rPr>
                <w:rFonts w:eastAsiaTheme="minorHAnsi"/>
                <w:lang w:val="fr-FR" w:eastAsia="en-US"/>
              </w:rPr>
              <w:t>Collecter les données primaires sur les outils de suivi</w:t>
            </w:r>
            <w:r w:rsidR="002B4D45">
              <w:rPr>
                <w:rFonts w:eastAsiaTheme="minorHAnsi"/>
                <w:lang w:val="fr-FR" w:eastAsia="en-US"/>
              </w:rPr>
              <w:t xml:space="preserve"> et les transmettre aux points focaux</w:t>
            </w:r>
            <w:r w:rsidRPr="008C1E71">
              <w:rPr>
                <w:rFonts w:eastAsiaTheme="minorHAnsi"/>
                <w:lang w:val="fr-FR" w:eastAsia="en-US"/>
              </w:rPr>
              <w:t>;</w:t>
            </w:r>
          </w:p>
          <w:p w:rsidR="008C1E71" w:rsidRPr="008C1E71" w:rsidRDefault="008C1E71" w:rsidP="00C9059A">
            <w:pPr>
              <w:pStyle w:val="Paragraphedeliste"/>
              <w:numPr>
                <w:ilvl w:val="0"/>
                <w:numId w:val="3"/>
              </w:numPr>
              <w:autoSpaceDE w:val="0"/>
              <w:autoSpaceDN w:val="0"/>
              <w:adjustRightInd w:val="0"/>
              <w:spacing w:line="264" w:lineRule="auto"/>
              <w:ind w:left="176" w:hanging="176"/>
              <w:rPr>
                <w:rFonts w:eastAsiaTheme="minorHAnsi"/>
                <w:lang w:val="fr-FR" w:eastAsia="en-US"/>
              </w:rPr>
            </w:pPr>
            <w:r w:rsidRPr="008C1E71">
              <w:rPr>
                <w:rFonts w:eastAsiaTheme="minorHAnsi"/>
                <w:lang w:val="fr-FR" w:eastAsia="en-US"/>
              </w:rPr>
              <w:t>Remplir la fiche de suivi mensuel ;</w:t>
            </w:r>
          </w:p>
          <w:p w:rsidR="007766A2" w:rsidRPr="007766A2" w:rsidRDefault="007766A2" w:rsidP="00C9059A">
            <w:pPr>
              <w:pStyle w:val="Paragraphedeliste"/>
              <w:numPr>
                <w:ilvl w:val="0"/>
                <w:numId w:val="3"/>
              </w:numPr>
              <w:spacing w:line="264" w:lineRule="auto"/>
              <w:ind w:left="176" w:hanging="176"/>
              <w:jc w:val="both"/>
              <w:rPr>
                <w:rFonts w:eastAsiaTheme="minorHAnsi"/>
                <w:lang w:val="fr-FR" w:eastAsia="en-US"/>
              </w:rPr>
            </w:pPr>
            <w:r>
              <w:rPr>
                <w:rFonts w:eastAsiaTheme="minorHAnsi"/>
                <w:lang w:val="fr-FR" w:eastAsia="en-US"/>
              </w:rPr>
              <w:t xml:space="preserve">Veiller </w:t>
            </w:r>
            <w:r w:rsidR="00F77221">
              <w:rPr>
                <w:rFonts w:eastAsiaTheme="minorHAnsi"/>
                <w:lang w:val="fr-FR" w:eastAsia="en-US"/>
              </w:rPr>
              <w:t>à</w:t>
            </w:r>
            <w:r>
              <w:rPr>
                <w:rFonts w:eastAsiaTheme="minorHAnsi"/>
                <w:lang w:val="fr-FR" w:eastAsia="en-US"/>
              </w:rPr>
              <w:t xml:space="preserve">la qualité et </w:t>
            </w:r>
            <w:r w:rsidR="00F77221">
              <w:rPr>
                <w:rFonts w:eastAsiaTheme="minorHAnsi"/>
                <w:lang w:val="fr-FR" w:eastAsia="en-US"/>
              </w:rPr>
              <w:t>à l’exactitude</w:t>
            </w:r>
            <w:r>
              <w:rPr>
                <w:rFonts w:eastAsiaTheme="minorHAnsi"/>
                <w:lang w:val="fr-FR" w:eastAsia="en-US"/>
              </w:rPr>
              <w:t xml:space="preserve"> des données. </w:t>
            </w:r>
          </w:p>
        </w:tc>
      </w:tr>
      <w:tr w:rsidR="00011E76" w:rsidRPr="00891377" w:rsidTr="007766A2">
        <w:tc>
          <w:tcPr>
            <w:tcW w:w="1951" w:type="dxa"/>
            <w:shd w:val="clear" w:color="auto" w:fill="D6E3BC" w:themeFill="accent3" w:themeFillTint="66"/>
          </w:tcPr>
          <w:p w:rsidR="00011E76" w:rsidRPr="007766A2" w:rsidRDefault="007766A2" w:rsidP="007766A2">
            <w:pPr>
              <w:spacing w:line="288" w:lineRule="auto"/>
              <w:rPr>
                <w:b/>
                <w:lang w:val="fr-FR"/>
              </w:rPr>
            </w:pPr>
            <w:r w:rsidRPr="007766A2">
              <w:rPr>
                <w:b/>
                <w:lang w:val="fr-FR"/>
              </w:rPr>
              <w:t xml:space="preserve">La fréquence/ périodicité du rapportage </w:t>
            </w:r>
          </w:p>
          <w:p w:rsidR="00011E76" w:rsidRPr="00011E76" w:rsidRDefault="00011E76" w:rsidP="009B77FA">
            <w:pPr>
              <w:spacing w:line="288" w:lineRule="auto"/>
              <w:jc w:val="both"/>
              <w:rPr>
                <w:lang w:val="fr-FR"/>
              </w:rPr>
            </w:pPr>
          </w:p>
        </w:tc>
        <w:tc>
          <w:tcPr>
            <w:tcW w:w="7261" w:type="dxa"/>
          </w:tcPr>
          <w:p w:rsidR="00011E76" w:rsidRDefault="007766A2" w:rsidP="009B77FA">
            <w:pPr>
              <w:spacing w:line="288" w:lineRule="auto"/>
              <w:jc w:val="both"/>
              <w:rPr>
                <w:lang w:val="fr-FR"/>
              </w:rPr>
            </w:pPr>
            <w:r>
              <w:rPr>
                <w:lang w:val="fr-FR"/>
              </w:rPr>
              <w:t xml:space="preserve">La collecte des données doit se faire quotidiennement sur les outils primaires de collecte, </w:t>
            </w:r>
            <w:r w:rsidR="00F77221">
              <w:rPr>
                <w:lang w:val="fr-FR"/>
              </w:rPr>
              <w:t>ensuite on effectue une</w:t>
            </w:r>
            <w:r>
              <w:rPr>
                <w:lang w:val="fr-FR"/>
              </w:rPr>
              <w:t xml:space="preserve"> compilation des données sur la fiche mensuelle. </w:t>
            </w:r>
          </w:p>
          <w:p w:rsidR="001324EC" w:rsidRPr="00011E76" w:rsidRDefault="007766A2" w:rsidP="001324EC">
            <w:pPr>
              <w:spacing w:line="288" w:lineRule="auto"/>
              <w:jc w:val="both"/>
              <w:rPr>
                <w:lang w:val="fr-FR"/>
              </w:rPr>
            </w:pPr>
            <w:r>
              <w:rPr>
                <w:lang w:val="fr-FR"/>
              </w:rPr>
              <w:t>Les outils mis à la disposition par la PF, ainsi que les rapports d</w:t>
            </w:r>
            <w:r w:rsidR="001324EC">
              <w:rPr>
                <w:lang w:val="fr-FR"/>
              </w:rPr>
              <w:t xml:space="preserve">’activités </w:t>
            </w:r>
            <w:r>
              <w:rPr>
                <w:lang w:val="fr-FR"/>
              </w:rPr>
              <w:t xml:space="preserve">doivent être transférés </w:t>
            </w:r>
            <w:r w:rsidR="001F63A8">
              <w:rPr>
                <w:lang w:val="fr-FR"/>
              </w:rPr>
              <w:t xml:space="preserve">chaque trimestre </w:t>
            </w:r>
            <w:r>
              <w:rPr>
                <w:lang w:val="fr-FR"/>
              </w:rPr>
              <w:t xml:space="preserve">aux points focaux </w:t>
            </w:r>
            <w:r w:rsidR="001324EC">
              <w:rPr>
                <w:lang w:val="fr-FR"/>
              </w:rPr>
              <w:t>régionaux</w:t>
            </w:r>
            <w:r w:rsidR="001F63A8">
              <w:rPr>
                <w:lang w:val="fr-FR"/>
              </w:rPr>
              <w:t xml:space="preserve"> après compilation</w:t>
            </w:r>
            <w:r w:rsidR="001324EC">
              <w:rPr>
                <w:lang w:val="fr-FR"/>
              </w:rPr>
              <w:t xml:space="preserve">. </w:t>
            </w:r>
          </w:p>
        </w:tc>
      </w:tr>
    </w:tbl>
    <w:p w:rsidR="001324EC" w:rsidRDefault="001324EC" w:rsidP="009B77FA">
      <w:pPr>
        <w:spacing w:line="288" w:lineRule="auto"/>
        <w:jc w:val="both"/>
        <w:rPr>
          <w:lang w:val="fr-FR"/>
        </w:rPr>
      </w:pPr>
    </w:p>
    <w:p w:rsidR="001324EC" w:rsidRDefault="001324EC" w:rsidP="009B77FA">
      <w:pPr>
        <w:spacing w:line="288" w:lineRule="auto"/>
        <w:jc w:val="both"/>
        <w:rPr>
          <w:lang w:val="fr-FR"/>
        </w:rPr>
      </w:pPr>
    </w:p>
    <w:tbl>
      <w:tblPr>
        <w:tblStyle w:val="Grilledutableau"/>
        <w:tblW w:w="0" w:type="auto"/>
        <w:tblLook w:val="04A0" w:firstRow="1" w:lastRow="0" w:firstColumn="1" w:lastColumn="0" w:noHBand="0" w:noVBand="1"/>
      </w:tblPr>
      <w:tblGrid>
        <w:gridCol w:w="1951"/>
        <w:gridCol w:w="7261"/>
      </w:tblGrid>
      <w:tr w:rsidR="001324EC" w:rsidTr="002A7707">
        <w:trPr>
          <w:trHeight w:val="379"/>
        </w:trPr>
        <w:tc>
          <w:tcPr>
            <w:tcW w:w="9212" w:type="dxa"/>
            <w:gridSpan w:val="2"/>
            <w:shd w:val="clear" w:color="auto" w:fill="C4BC96" w:themeFill="background2" w:themeFillShade="BF"/>
          </w:tcPr>
          <w:p w:rsidR="001324EC" w:rsidRPr="00011E76" w:rsidRDefault="001324EC" w:rsidP="001324EC">
            <w:pPr>
              <w:spacing w:line="288" w:lineRule="auto"/>
              <w:rPr>
                <w:b/>
                <w:lang w:val="fr-FR"/>
              </w:rPr>
            </w:pPr>
            <w:r>
              <w:rPr>
                <w:b/>
                <w:sz w:val="28"/>
                <w:lang w:val="fr-FR"/>
              </w:rPr>
              <w:t xml:space="preserve">DEUXIEME </w:t>
            </w:r>
            <w:r w:rsidRPr="00011E76">
              <w:rPr>
                <w:b/>
                <w:sz w:val="28"/>
                <w:lang w:val="fr-FR"/>
              </w:rPr>
              <w:t>NIVEAU</w:t>
            </w:r>
            <w:r>
              <w:rPr>
                <w:b/>
                <w:sz w:val="28"/>
                <w:lang w:val="fr-FR"/>
              </w:rPr>
              <w:t> : Ré</w:t>
            </w:r>
            <w:r w:rsidRPr="001324EC">
              <w:rPr>
                <w:b/>
                <w:sz w:val="28"/>
                <w:lang w:val="fr-FR"/>
              </w:rPr>
              <w:t xml:space="preserve">gions </w:t>
            </w:r>
          </w:p>
        </w:tc>
      </w:tr>
      <w:tr w:rsidR="001324EC" w:rsidRPr="00891377" w:rsidTr="0022287B">
        <w:trPr>
          <w:trHeight w:val="1012"/>
        </w:trPr>
        <w:tc>
          <w:tcPr>
            <w:tcW w:w="1951" w:type="dxa"/>
            <w:shd w:val="clear" w:color="auto" w:fill="8DB3E2" w:themeFill="text2" w:themeFillTint="66"/>
          </w:tcPr>
          <w:p w:rsidR="001324EC" w:rsidRPr="00011E76" w:rsidRDefault="001324EC" w:rsidP="002A7707">
            <w:pPr>
              <w:spacing w:line="288" w:lineRule="auto"/>
              <w:jc w:val="both"/>
              <w:rPr>
                <w:b/>
                <w:lang w:val="fr-FR"/>
              </w:rPr>
            </w:pPr>
          </w:p>
          <w:p w:rsidR="001324EC" w:rsidRPr="00011E76" w:rsidRDefault="001324EC" w:rsidP="002A7707">
            <w:pPr>
              <w:spacing w:line="288" w:lineRule="auto"/>
              <w:rPr>
                <w:b/>
                <w:lang w:val="fr-FR"/>
              </w:rPr>
            </w:pPr>
            <w:r w:rsidRPr="00011E76">
              <w:rPr>
                <w:b/>
                <w:lang w:val="fr-FR"/>
              </w:rPr>
              <w:t xml:space="preserve">Structures </w:t>
            </w:r>
            <w:r>
              <w:rPr>
                <w:b/>
                <w:lang w:val="fr-FR"/>
              </w:rPr>
              <w:t xml:space="preserve">et acteurs </w:t>
            </w:r>
          </w:p>
          <w:p w:rsidR="001324EC" w:rsidRPr="00011E76" w:rsidRDefault="001324EC" w:rsidP="002A7707">
            <w:pPr>
              <w:spacing w:line="288" w:lineRule="auto"/>
              <w:jc w:val="both"/>
              <w:rPr>
                <w:b/>
                <w:lang w:val="fr-FR"/>
              </w:rPr>
            </w:pPr>
          </w:p>
        </w:tc>
        <w:tc>
          <w:tcPr>
            <w:tcW w:w="7261" w:type="dxa"/>
          </w:tcPr>
          <w:p w:rsidR="008A7A3F" w:rsidRDefault="008A7A3F" w:rsidP="001324EC">
            <w:pPr>
              <w:spacing w:line="264" w:lineRule="auto"/>
              <w:jc w:val="both"/>
              <w:rPr>
                <w:lang w:val="fr-FR"/>
              </w:rPr>
            </w:pPr>
          </w:p>
          <w:p w:rsidR="001324EC" w:rsidRPr="00011E76" w:rsidRDefault="001324EC" w:rsidP="00BB0264">
            <w:pPr>
              <w:spacing w:line="264" w:lineRule="auto"/>
              <w:jc w:val="both"/>
              <w:rPr>
                <w:lang w:val="fr-FR"/>
              </w:rPr>
            </w:pPr>
            <w:r w:rsidRPr="00011E76">
              <w:rPr>
                <w:lang w:val="fr-FR"/>
              </w:rPr>
              <w:t xml:space="preserve">Les </w:t>
            </w:r>
            <w:r>
              <w:rPr>
                <w:lang w:val="fr-FR"/>
              </w:rPr>
              <w:t>responsables au niveau régional seront les points focaux régionaux S&amp;E</w:t>
            </w:r>
            <w:r w:rsidR="0022287B">
              <w:rPr>
                <w:lang w:val="fr-FR"/>
              </w:rPr>
              <w:t xml:space="preserve"> et les personnes ressources identifiées lors de</w:t>
            </w:r>
            <w:r w:rsidR="002D14E6">
              <w:rPr>
                <w:lang w:val="fr-FR"/>
              </w:rPr>
              <w:t>s</w:t>
            </w:r>
            <w:r w:rsidR="0022287B">
              <w:rPr>
                <w:lang w:val="fr-FR"/>
              </w:rPr>
              <w:t xml:space="preserve"> missions de collecte  </w:t>
            </w:r>
          </w:p>
        </w:tc>
      </w:tr>
      <w:tr w:rsidR="001324EC" w:rsidRPr="00891377" w:rsidTr="002A7707">
        <w:tc>
          <w:tcPr>
            <w:tcW w:w="1951" w:type="dxa"/>
            <w:shd w:val="clear" w:color="auto" w:fill="E5B8B7" w:themeFill="accent2" w:themeFillTint="66"/>
          </w:tcPr>
          <w:p w:rsidR="001324EC" w:rsidRPr="00011E76" w:rsidRDefault="001324EC" w:rsidP="002A7707">
            <w:pPr>
              <w:spacing w:line="288" w:lineRule="auto"/>
              <w:rPr>
                <w:b/>
                <w:lang w:val="fr-FR"/>
              </w:rPr>
            </w:pPr>
          </w:p>
          <w:p w:rsidR="001324EC" w:rsidRPr="00011E76" w:rsidRDefault="001324EC" w:rsidP="002A7707">
            <w:pPr>
              <w:spacing w:line="288" w:lineRule="auto"/>
              <w:rPr>
                <w:b/>
                <w:lang w:val="fr-FR"/>
              </w:rPr>
            </w:pPr>
            <w:r w:rsidRPr="00011E76">
              <w:rPr>
                <w:b/>
                <w:lang w:val="fr-FR"/>
              </w:rPr>
              <w:t xml:space="preserve">Rôles et responsabilités </w:t>
            </w:r>
          </w:p>
          <w:p w:rsidR="001324EC" w:rsidRPr="00011E76" w:rsidRDefault="001324EC" w:rsidP="002A7707">
            <w:pPr>
              <w:spacing w:line="288" w:lineRule="auto"/>
              <w:jc w:val="both"/>
              <w:rPr>
                <w:b/>
                <w:lang w:val="fr-FR"/>
              </w:rPr>
            </w:pPr>
          </w:p>
          <w:p w:rsidR="001324EC" w:rsidRPr="00011E76" w:rsidRDefault="001324EC" w:rsidP="002A7707">
            <w:pPr>
              <w:spacing w:line="288" w:lineRule="auto"/>
              <w:jc w:val="both"/>
              <w:rPr>
                <w:b/>
                <w:lang w:val="fr-FR"/>
              </w:rPr>
            </w:pPr>
          </w:p>
        </w:tc>
        <w:tc>
          <w:tcPr>
            <w:tcW w:w="7261" w:type="dxa"/>
          </w:tcPr>
          <w:p w:rsidR="001324EC" w:rsidRPr="00F74DA9" w:rsidRDefault="001324EC" w:rsidP="00444EEB">
            <w:pPr>
              <w:spacing w:line="264" w:lineRule="auto"/>
              <w:jc w:val="both"/>
              <w:rPr>
                <w:lang w:val="fr-FR"/>
              </w:rPr>
            </w:pPr>
            <w:r w:rsidRPr="00F74DA9">
              <w:rPr>
                <w:lang w:val="fr-FR"/>
              </w:rPr>
              <w:t>La</w:t>
            </w:r>
            <w:r w:rsidR="002D14E6" w:rsidRPr="00F74DA9">
              <w:rPr>
                <w:lang w:val="fr-FR"/>
              </w:rPr>
              <w:t xml:space="preserve"> mission des points focaux régionaux consiste à : </w:t>
            </w:r>
          </w:p>
          <w:p w:rsidR="002D14E6" w:rsidRPr="00F74DA9" w:rsidRDefault="002D14E6" w:rsidP="00444EEB">
            <w:pPr>
              <w:pStyle w:val="Paragraphedeliste"/>
              <w:numPr>
                <w:ilvl w:val="0"/>
                <w:numId w:val="3"/>
              </w:numPr>
              <w:autoSpaceDE w:val="0"/>
              <w:autoSpaceDN w:val="0"/>
              <w:adjustRightInd w:val="0"/>
              <w:jc w:val="both"/>
              <w:rPr>
                <w:rFonts w:eastAsiaTheme="minorHAnsi"/>
                <w:lang w:val="fr-FR" w:eastAsia="en-US"/>
              </w:rPr>
            </w:pPr>
            <w:r w:rsidRPr="00F74DA9">
              <w:rPr>
                <w:rFonts w:eastAsiaTheme="minorHAnsi"/>
                <w:lang w:val="fr-FR" w:eastAsia="en-US"/>
              </w:rPr>
              <w:t>Veiller à la disponibilité permanente des outils de collecte des données</w:t>
            </w:r>
          </w:p>
          <w:p w:rsidR="002D14E6" w:rsidRPr="00F74DA9" w:rsidRDefault="002D14E6" w:rsidP="00444EEB">
            <w:pPr>
              <w:pStyle w:val="Paragraphedeliste"/>
              <w:numPr>
                <w:ilvl w:val="0"/>
                <w:numId w:val="3"/>
              </w:numPr>
              <w:autoSpaceDE w:val="0"/>
              <w:autoSpaceDN w:val="0"/>
              <w:adjustRightInd w:val="0"/>
              <w:jc w:val="both"/>
              <w:rPr>
                <w:rFonts w:eastAsiaTheme="minorHAnsi"/>
                <w:lang w:val="fr-FR" w:eastAsia="en-US"/>
              </w:rPr>
            </w:pPr>
            <w:r w:rsidRPr="00F74DA9">
              <w:rPr>
                <w:rFonts w:eastAsiaTheme="minorHAnsi"/>
                <w:lang w:val="fr-FR" w:eastAsia="en-US"/>
              </w:rPr>
              <w:t xml:space="preserve">Veiller à la régularité de la saisie des données trimestrielles </w:t>
            </w:r>
          </w:p>
          <w:p w:rsidR="001324EC" w:rsidRPr="00F74DA9" w:rsidRDefault="002D14E6" w:rsidP="00444EEB">
            <w:pPr>
              <w:pStyle w:val="Paragraphedeliste"/>
              <w:numPr>
                <w:ilvl w:val="0"/>
                <w:numId w:val="3"/>
              </w:numPr>
              <w:spacing w:line="264" w:lineRule="auto"/>
              <w:jc w:val="both"/>
              <w:rPr>
                <w:rFonts w:eastAsiaTheme="minorHAnsi"/>
                <w:lang w:val="fr-FR" w:eastAsia="en-US"/>
              </w:rPr>
            </w:pPr>
            <w:r w:rsidRPr="00F74DA9">
              <w:rPr>
                <w:rFonts w:eastAsiaTheme="minorHAnsi"/>
                <w:lang w:val="fr-FR" w:eastAsia="en-US"/>
              </w:rPr>
              <w:t xml:space="preserve">Offrir un appui technique </w:t>
            </w:r>
            <w:r w:rsidR="00BB0264">
              <w:rPr>
                <w:rFonts w:eastAsiaTheme="minorHAnsi"/>
                <w:lang w:val="fr-FR" w:eastAsia="en-US"/>
              </w:rPr>
              <w:t xml:space="preserve">aux </w:t>
            </w:r>
            <w:r w:rsidRPr="00F74DA9">
              <w:rPr>
                <w:rFonts w:eastAsiaTheme="minorHAnsi"/>
                <w:lang w:val="fr-FR" w:eastAsia="en-US"/>
              </w:rPr>
              <w:t xml:space="preserve">OSC dans le remplissage des outils </w:t>
            </w:r>
          </w:p>
          <w:p w:rsidR="002D14E6" w:rsidRPr="00F74DA9" w:rsidRDefault="00BB0264" w:rsidP="00444EEB">
            <w:pPr>
              <w:pStyle w:val="Paragraphedeliste"/>
              <w:numPr>
                <w:ilvl w:val="0"/>
                <w:numId w:val="3"/>
              </w:numPr>
              <w:spacing w:line="264" w:lineRule="auto"/>
              <w:jc w:val="both"/>
              <w:rPr>
                <w:rFonts w:eastAsiaTheme="minorHAnsi"/>
                <w:lang w:val="fr-FR" w:eastAsia="en-US"/>
              </w:rPr>
            </w:pPr>
            <w:r>
              <w:rPr>
                <w:rFonts w:eastAsiaTheme="minorHAnsi"/>
                <w:lang w:val="fr-FR" w:eastAsia="en-US"/>
              </w:rPr>
              <w:t xml:space="preserve">Faciliter la </w:t>
            </w:r>
            <w:r w:rsidR="002D14E6" w:rsidRPr="00F74DA9">
              <w:rPr>
                <w:rFonts w:eastAsiaTheme="minorHAnsi"/>
                <w:lang w:val="fr-FR" w:eastAsia="en-US"/>
              </w:rPr>
              <w:t xml:space="preserve">communication entre le niveau local, régional et central. </w:t>
            </w:r>
          </w:p>
          <w:p w:rsidR="00F74DA9" w:rsidRPr="007766A2" w:rsidRDefault="00F74DA9" w:rsidP="00444EEB">
            <w:pPr>
              <w:pStyle w:val="Paragraphedeliste"/>
              <w:numPr>
                <w:ilvl w:val="0"/>
                <w:numId w:val="3"/>
              </w:numPr>
              <w:spacing w:line="264" w:lineRule="auto"/>
              <w:jc w:val="both"/>
              <w:rPr>
                <w:rFonts w:eastAsiaTheme="minorHAnsi"/>
                <w:lang w:val="fr-FR" w:eastAsia="en-US"/>
              </w:rPr>
            </w:pPr>
            <w:r w:rsidRPr="00F74DA9">
              <w:rPr>
                <w:rFonts w:eastAsiaTheme="minorHAnsi"/>
                <w:lang w:val="fr-FR" w:eastAsia="en-US"/>
              </w:rPr>
              <w:t>Collecter les outils remplis et les rapports d’activités auprès des OSC concernées dans chaque région.</w:t>
            </w:r>
          </w:p>
        </w:tc>
      </w:tr>
      <w:tr w:rsidR="001324EC" w:rsidRPr="00891377" w:rsidTr="002A7707">
        <w:tc>
          <w:tcPr>
            <w:tcW w:w="1951" w:type="dxa"/>
            <w:shd w:val="clear" w:color="auto" w:fill="D6E3BC" w:themeFill="accent3" w:themeFillTint="66"/>
          </w:tcPr>
          <w:p w:rsidR="001324EC" w:rsidRPr="007766A2" w:rsidRDefault="001324EC" w:rsidP="002A7707">
            <w:pPr>
              <w:spacing w:line="288" w:lineRule="auto"/>
              <w:rPr>
                <w:b/>
                <w:lang w:val="fr-FR"/>
              </w:rPr>
            </w:pPr>
            <w:r w:rsidRPr="007766A2">
              <w:rPr>
                <w:b/>
                <w:lang w:val="fr-FR"/>
              </w:rPr>
              <w:t xml:space="preserve">La fréquence/ périodicité du rapportage </w:t>
            </w:r>
          </w:p>
          <w:p w:rsidR="001324EC" w:rsidRPr="00011E76" w:rsidRDefault="001324EC" w:rsidP="002A7707">
            <w:pPr>
              <w:spacing w:line="288" w:lineRule="auto"/>
              <w:jc w:val="both"/>
              <w:rPr>
                <w:lang w:val="fr-FR"/>
              </w:rPr>
            </w:pPr>
          </w:p>
        </w:tc>
        <w:tc>
          <w:tcPr>
            <w:tcW w:w="7261" w:type="dxa"/>
          </w:tcPr>
          <w:p w:rsidR="008A7A3F" w:rsidRDefault="008A7A3F" w:rsidP="008A7A3F">
            <w:pPr>
              <w:spacing w:line="288" w:lineRule="auto"/>
              <w:jc w:val="both"/>
              <w:rPr>
                <w:lang w:val="fr-FR"/>
              </w:rPr>
            </w:pPr>
          </w:p>
          <w:p w:rsidR="001324EC" w:rsidRPr="00011E76" w:rsidRDefault="008A7A3F" w:rsidP="008A7A3F">
            <w:pPr>
              <w:spacing w:line="288" w:lineRule="auto"/>
              <w:jc w:val="both"/>
              <w:rPr>
                <w:lang w:val="fr-FR"/>
              </w:rPr>
            </w:pPr>
            <w:r>
              <w:rPr>
                <w:lang w:val="fr-FR"/>
              </w:rPr>
              <w:t>Le rapportage doit être faittrimestriellement</w:t>
            </w:r>
            <w:r w:rsidR="00F74DA9">
              <w:rPr>
                <w:lang w:val="fr-FR"/>
              </w:rPr>
              <w:t xml:space="preserve">. </w:t>
            </w:r>
          </w:p>
        </w:tc>
      </w:tr>
    </w:tbl>
    <w:p w:rsidR="001324EC" w:rsidRDefault="001324EC" w:rsidP="009B77FA">
      <w:pPr>
        <w:spacing w:line="288" w:lineRule="auto"/>
        <w:jc w:val="both"/>
        <w:rPr>
          <w:lang w:val="fr-FR"/>
        </w:rPr>
      </w:pPr>
    </w:p>
    <w:p w:rsidR="00F74DA9" w:rsidRDefault="00F74DA9" w:rsidP="009B77FA">
      <w:pPr>
        <w:spacing w:line="288" w:lineRule="auto"/>
        <w:jc w:val="both"/>
        <w:rPr>
          <w:lang w:val="fr-FR"/>
        </w:rPr>
      </w:pPr>
    </w:p>
    <w:p w:rsidR="00BB0264" w:rsidRDefault="00BB0264" w:rsidP="009B77FA">
      <w:pPr>
        <w:spacing w:line="288" w:lineRule="auto"/>
        <w:jc w:val="both"/>
        <w:rPr>
          <w:lang w:val="fr-FR"/>
        </w:rPr>
      </w:pPr>
    </w:p>
    <w:p w:rsidR="008F39E1" w:rsidRDefault="008F39E1" w:rsidP="009B77FA">
      <w:pPr>
        <w:spacing w:line="288" w:lineRule="auto"/>
        <w:jc w:val="both"/>
        <w:rPr>
          <w:lang w:val="fr-FR"/>
        </w:rPr>
      </w:pPr>
    </w:p>
    <w:tbl>
      <w:tblPr>
        <w:tblStyle w:val="Grilledutableau"/>
        <w:tblW w:w="0" w:type="auto"/>
        <w:tblLook w:val="04A0" w:firstRow="1" w:lastRow="0" w:firstColumn="1" w:lastColumn="0" w:noHBand="0" w:noVBand="1"/>
      </w:tblPr>
      <w:tblGrid>
        <w:gridCol w:w="1951"/>
        <w:gridCol w:w="7261"/>
      </w:tblGrid>
      <w:tr w:rsidR="00F74DA9" w:rsidTr="002A7707">
        <w:trPr>
          <w:trHeight w:val="379"/>
        </w:trPr>
        <w:tc>
          <w:tcPr>
            <w:tcW w:w="9212" w:type="dxa"/>
            <w:gridSpan w:val="2"/>
            <w:shd w:val="clear" w:color="auto" w:fill="C4BC96" w:themeFill="background2" w:themeFillShade="BF"/>
          </w:tcPr>
          <w:p w:rsidR="00F74DA9" w:rsidRPr="00011E76" w:rsidRDefault="00F74DA9" w:rsidP="00F74DA9">
            <w:pPr>
              <w:spacing w:line="288" w:lineRule="auto"/>
              <w:rPr>
                <w:b/>
                <w:lang w:val="fr-FR"/>
              </w:rPr>
            </w:pPr>
            <w:r>
              <w:rPr>
                <w:b/>
                <w:sz w:val="28"/>
                <w:lang w:val="fr-FR"/>
              </w:rPr>
              <w:t xml:space="preserve">TROISIEME  </w:t>
            </w:r>
            <w:r w:rsidRPr="00011E76">
              <w:rPr>
                <w:b/>
                <w:sz w:val="28"/>
                <w:lang w:val="fr-FR"/>
              </w:rPr>
              <w:t>NIVEAU</w:t>
            </w:r>
            <w:r>
              <w:rPr>
                <w:b/>
                <w:sz w:val="28"/>
                <w:lang w:val="fr-FR"/>
              </w:rPr>
              <w:t> (Central)</w:t>
            </w:r>
          </w:p>
        </w:tc>
      </w:tr>
      <w:tr w:rsidR="00F74DA9" w:rsidRPr="00891377" w:rsidTr="002A7707">
        <w:trPr>
          <w:trHeight w:val="1012"/>
        </w:trPr>
        <w:tc>
          <w:tcPr>
            <w:tcW w:w="1951" w:type="dxa"/>
            <w:shd w:val="clear" w:color="auto" w:fill="8DB3E2" w:themeFill="text2" w:themeFillTint="66"/>
          </w:tcPr>
          <w:p w:rsidR="00F74DA9" w:rsidRPr="00011E76" w:rsidRDefault="00F74DA9" w:rsidP="002A7707">
            <w:pPr>
              <w:spacing w:line="288" w:lineRule="auto"/>
              <w:jc w:val="both"/>
              <w:rPr>
                <w:b/>
                <w:lang w:val="fr-FR"/>
              </w:rPr>
            </w:pPr>
          </w:p>
          <w:p w:rsidR="00F74DA9" w:rsidRPr="00011E76" w:rsidRDefault="00F74DA9" w:rsidP="002A7707">
            <w:pPr>
              <w:spacing w:line="288" w:lineRule="auto"/>
              <w:rPr>
                <w:b/>
                <w:lang w:val="fr-FR"/>
              </w:rPr>
            </w:pPr>
            <w:r w:rsidRPr="00011E76">
              <w:rPr>
                <w:b/>
                <w:lang w:val="fr-FR"/>
              </w:rPr>
              <w:t xml:space="preserve">Structures </w:t>
            </w:r>
            <w:r>
              <w:rPr>
                <w:b/>
                <w:lang w:val="fr-FR"/>
              </w:rPr>
              <w:t xml:space="preserve">et acteurs </w:t>
            </w:r>
          </w:p>
          <w:p w:rsidR="00F74DA9" w:rsidRPr="00011E76" w:rsidRDefault="00F74DA9" w:rsidP="002A7707">
            <w:pPr>
              <w:spacing w:line="288" w:lineRule="auto"/>
              <w:jc w:val="both"/>
              <w:rPr>
                <w:b/>
                <w:lang w:val="fr-FR"/>
              </w:rPr>
            </w:pPr>
          </w:p>
        </w:tc>
        <w:tc>
          <w:tcPr>
            <w:tcW w:w="7261" w:type="dxa"/>
          </w:tcPr>
          <w:p w:rsidR="00F74DA9" w:rsidRDefault="00F74DA9" w:rsidP="002A7707">
            <w:pPr>
              <w:spacing w:line="264" w:lineRule="auto"/>
              <w:jc w:val="both"/>
              <w:rPr>
                <w:lang w:val="fr-FR"/>
              </w:rPr>
            </w:pPr>
          </w:p>
          <w:p w:rsidR="00F74DA9" w:rsidRPr="00011E76" w:rsidRDefault="00F74DA9" w:rsidP="002A7707">
            <w:pPr>
              <w:spacing w:line="264" w:lineRule="auto"/>
              <w:jc w:val="both"/>
              <w:rPr>
                <w:lang w:val="fr-FR"/>
              </w:rPr>
            </w:pPr>
            <w:r>
              <w:rPr>
                <w:lang w:val="fr-FR"/>
              </w:rPr>
              <w:t>Responsable suivi-évaluation du secrétariat technique de la plateforme</w:t>
            </w:r>
            <w:r w:rsidR="00A214D6">
              <w:rPr>
                <w:lang w:val="fr-FR"/>
              </w:rPr>
              <w:t xml:space="preserve"> et l’unité de suivi-évaluation du SP/CNLS et du PNLS. </w:t>
            </w:r>
          </w:p>
        </w:tc>
      </w:tr>
      <w:tr w:rsidR="00F74DA9" w:rsidRPr="00891377" w:rsidTr="002A7707">
        <w:tc>
          <w:tcPr>
            <w:tcW w:w="1951" w:type="dxa"/>
            <w:shd w:val="clear" w:color="auto" w:fill="E5B8B7" w:themeFill="accent2" w:themeFillTint="66"/>
          </w:tcPr>
          <w:p w:rsidR="00F74DA9" w:rsidRPr="00011E76" w:rsidRDefault="00F74DA9" w:rsidP="002A7707">
            <w:pPr>
              <w:spacing w:line="288" w:lineRule="auto"/>
              <w:rPr>
                <w:b/>
                <w:lang w:val="fr-FR"/>
              </w:rPr>
            </w:pPr>
          </w:p>
          <w:p w:rsidR="00F74DA9" w:rsidRPr="00011E76" w:rsidRDefault="00F74DA9" w:rsidP="002A7707">
            <w:pPr>
              <w:spacing w:line="288" w:lineRule="auto"/>
              <w:rPr>
                <w:b/>
                <w:lang w:val="fr-FR"/>
              </w:rPr>
            </w:pPr>
            <w:r w:rsidRPr="00011E76">
              <w:rPr>
                <w:b/>
                <w:lang w:val="fr-FR"/>
              </w:rPr>
              <w:t xml:space="preserve">Rôles et responsabilités </w:t>
            </w:r>
          </w:p>
          <w:p w:rsidR="00F74DA9" w:rsidRPr="00011E76" w:rsidRDefault="00F74DA9" w:rsidP="002A7707">
            <w:pPr>
              <w:spacing w:line="288" w:lineRule="auto"/>
              <w:jc w:val="both"/>
              <w:rPr>
                <w:b/>
                <w:lang w:val="fr-FR"/>
              </w:rPr>
            </w:pPr>
          </w:p>
          <w:p w:rsidR="00F74DA9" w:rsidRPr="00011E76" w:rsidRDefault="00F74DA9" w:rsidP="002A7707">
            <w:pPr>
              <w:spacing w:line="288" w:lineRule="auto"/>
              <w:jc w:val="both"/>
              <w:rPr>
                <w:b/>
                <w:lang w:val="fr-FR"/>
              </w:rPr>
            </w:pPr>
          </w:p>
        </w:tc>
        <w:tc>
          <w:tcPr>
            <w:tcW w:w="7261" w:type="dxa"/>
          </w:tcPr>
          <w:p w:rsidR="00F74DA9" w:rsidRPr="0093406E" w:rsidRDefault="00F74DA9" w:rsidP="00753411">
            <w:pPr>
              <w:spacing w:line="264" w:lineRule="auto"/>
              <w:jc w:val="both"/>
              <w:rPr>
                <w:lang w:val="fr-FR"/>
              </w:rPr>
            </w:pPr>
            <w:r w:rsidRPr="0093406E">
              <w:rPr>
                <w:lang w:val="fr-FR"/>
              </w:rPr>
              <w:t xml:space="preserve">La mission </w:t>
            </w:r>
            <w:r w:rsidR="00444EEB" w:rsidRPr="0093406E">
              <w:rPr>
                <w:lang w:val="fr-FR"/>
              </w:rPr>
              <w:t>du niveau central</w:t>
            </w:r>
            <w:r w:rsidRPr="0093406E">
              <w:rPr>
                <w:lang w:val="fr-FR"/>
              </w:rPr>
              <w:t xml:space="preserve"> consiste à : </w:t>
            </w:r>
          </w:p>
          <w:p w:rsidR="00F74DA9" w:rsidRPr="0093406E" w:rsidRDefault="00444EEB" w:rsidP="00753411">
            <w:pPr>
              <w:pStyle w:val="Paragraphedeliste"/>
              <w:numPr>
                <w:ilvl w:val="0"/>
                <w:numId w:val="3"/>
              </w:numPr>
              <w:autoSpaceDE w:val="0"/>
              <w:autoSpaceDN w:val="0"/>
              <w:adjustRightInd w:val="0"/>
              <w:jc w:val="both"/>
              <w:rPr>
                <w:rFonts w:eastAsiaTheme="minorHAnsi"/>
                <w:lang w:val="fr-FR" w:eastAsia="en-US"/>
              </w:rPr>
            </w:pPr>
            <w:r w:rsidRPr="0093406E">
              <w:rPr>
                <w:rFonts w:eastAsiaTheme="minorHAnsi"/>
                <w:lang w:val="fr-FR" w:eastAsia="en-US"/>
              </w:rPr>
              <w:t xml:space="preserve">Rassembler les données collectées par les points focaux et puis les présenter en forme de rapport. </w:t>
            </w:r>
          </w:p>
          <w:p w:rsidR="00444EEB" w:rsidRPr="0093406E" w:rsidRDefault="00444EEB" w:rsidP="00753411">
            <w:pPr>
              <w:pStyle w:val="Paragraphedeliste"/>
              <w:numPr>
                <w:ilvl w:val="0"/>
                <w:numId w:val="3"/>
              </w:numPr>
              <w:autoSpaceDE w:val="0"/>
              <w:autoSpaceDN w:val="0"/>
              <w:adjustRightInd w:val="0"/>
              <w:jc w:val="both"/>
              <w:rPr>
                <w:rFonts w:eastAsiaTheme="minorHAnsi"/>
                <w:lang w:val="fr-FR" w:eastAsia="en-US"/>
              </w:rPr>
            </w:pPr>
            <w:r w:rsidRPr="0093406E">
              <w:rPr>
                <w:rFonts w:eastAsiaTheme="minorHAnsi"/>
                <w:lang w:val="fr-FR" w:eastAsia="en-US"/>
              </w:rPr>
              <w:t>Assurer le contr</w:t>
            </w:r>
            <w:r w:rsidR="00753411" w:rsidRPr="0093406E">
              <w:rPr>
                <w:rFonts w:eastAsiaTheme="minorHAnsi"/>
                <w:lang w:val="fr-FR" w:eastAsia="en-US"/>
              </w:rPr>
              <w:t>ôle de qualité et la complétude</w:t>
            </w:r>
            <w:r w:rsidRPr="0093406E">
              <w:rPr>
                <w:rFonts w:eastAsiaTheme="minorHAnsi"/>
                <w:lang w:val="fr-FR" w:eastAsia="en-US"/>
              </w:rPr>
              <w:t xml:space="preserve"> des données. </w:t>
            </w:r>
          </w:p>
          <w:p w:rsidR="00F74DA9" w:rsidRPr="0093406E" w:rsidRDefault="00F74DA9" w:rsidP="00753411">
            <w:pPr>
              <w:pStyle w:val="Paragraphedeliste"/>
              <w:numPr>
                <w:ilvl w:val="0"/>
                <w:numId w:val="3"/>
              </w:numPr>
              <w:autoSpaceDE w:val="0"/>
              <w:autoSpaceDN w:val="0"/>
              <w:adjustRightInd w:val="0"/>
              <w:jc w:val="both"/>
              <w:rPr>
                <w:rFonts w:eastAsiaTheme="minorHAnsi"/>
                <w:lang w:val="fr-FR" w:eastAsia="en-US"/>
              </w:rPr>
            </w:pPr>
            <w:r w:rsidRPr="0093406E">
              <w:rPr>
                <w:rFonts w:eastAsiaTheme="minorHAnsi"/>
                <w:lang w:val="fr-FR" w:eastAsia="en-US"/>
              </w:rPr>
              <w:t>Veiller à la régularité de la saisie des don</w:t>
            </w:r>
            <w:r w:rsidR="00444EEB" w:rsidRPr="0093406E">
              <w:rPr>
                <w:rFonts w:eastAsiaTheme="minorHAnsi"/>
                <w:lang w:val="fr-FR" w:eastAsia="en-US"/>
              </w:rPr>
              <w:t>nées trimestrielles</w:t>
            </w:r>
            <w:r w:rsidR="00753411" w:rsidRPr="0093406E">
              <w:rPr>
                <w:rFonts w:eastAsiaTheme="minorHAnsi"/>
                <w:lang w:val="fr-FR" w:eastAsia="en-US"/>
              </w:rPr>
              <w:t xml:space="preserve"> au niveau régional. </w:t>
            </w:r>
          </w:p>
          <w:p w:rsidR="00F74DA9" w:rsidRPr="0093406E" w:rsidRDefault="00F74DA9" w:rsidP="00753411">
            <w:pPr>
              <w:pStyle w:val="Paragraphedeliste"/>
              <w:numPr>
                <w:ilvl w:val="0"/>
                <w:numId w:val="3"/>
              </w:numPr>
              <w:spacing w:line="264" w:lineRule="auto"/>
              <w:jc w:val="both"/>
              <w:rPr>
                <w:rFonts w:eastAsiaTheme="minorHAnsi"/>
                <w:lang w:val="fr-FR" w:eastAsia="en-US"/>
              </w:rPr>
            </w:pPr>
            <w:r w:rsidRPr="0093406E">
              <w:rPr>
                <w:rFonts w:eastAsiaTheme="minorHAnsi"/>
                <w:lang w:val="fr-FR" w:eastAsia="en-US"/>
              </w:rPr>
              <w:t xml:space="preserve">Offrir un appui technique </w:t>
            </w:r>
            <w:r w:rsidR="00BB0264">
              <w:rPr>
                <w:rFonts w:eastAsiaTheme="minorHAnsi"/>
                <w:lang w:val="fr-FR" w:eastAsia="en-US"/>
              </w:rPr>
              <w:t xml:space="preserve">ponctuel aux </w:t>
            </w:r>
            <w:r w:rsidRPr="0093406E">
              <w:rPr>
                <w:rFonts w:eastAsiaTheme="minorHAnsi"/>
                <w:lang w:val="fr-FR" w:eastAsia="en-US"/>
              </w:rPr>
              <w:t>OSC dans le remplissage des outils</w:t>
            </w:r>
          </w:p>
          <w:p w:rsidR="00753411" w:rsidRPr="0093406E" w:rsidRDefault="00F74DA9" w:rsidP="00753411">
            <w:pPr>
              <w:pStyle w:val="Paragraphedeliste"/>
              <w:numPr>
                <w:ilvl w:val="0"/>
                <w:numId w:val="3"/>
              </w:numPr>
              <w:spacing w:line="264" w:lineRule="auto"/>
              <w:jc w:val="both"/>
              <w:rPr>
                <w:rFonts w:eastAsiaTheme="minorHAnsi"/>
                <w:lang w:val="fr-FR" w:eastAsia="en-US"/>
              </w:rPr>
            </w:pPr>
            <w:r w:rsidRPr="0093406E">
              <w:rPr>
                <w:rFonts w:eastAsiaTheme="minorHAnsi"/>
                <w:lang w:val="fr-FR" w:eastAsia="en-US"/>
              </w:rPr>
              <w:t xml:space="preserve">Contribuer au renforcement des liens de communication entre le niveau local, régional et central. </w:t>
            </w:r>
          </w:p>
          <w:p w:rsidR="0093406E" w:rsidRPr="0093406E" w:rsidRDefault="00753411" w:rsidP="0093406E">
            <w:pPr>
              <w:pStyle w:val="Paragraphedeliste"/>
              <w:numPr>
                <w:ilvl w:val="0"/>
                <w:numId w:val="3"/>
              </w:numPr>
              <w:spacing w:line="264" w:lineRule="auto"/>
              <w:jc w:val="both"/>
              <w:rPr>
                <w:rFonts w:eastAsiaTheme="minorHAnsi"/>
                <w:lang w:val="fr-FR" w:eastAsia="en-US"/>
              </w:rPr>
            </w:pPr>
            <w:r w:rsidRPr="0093406E">
              <w:rPr>
                <w:rFonts w:eastAsiaTheme="minorHAnsi"/>
                <w:lang w:val="fr-FR" w:eastAsia="en-US"/>
              </w:rPr>
              <w:t xml:space="preserve">Assurer les supervisions formatives des interventions des ONG et des associations </w:t>
            </w:r>
            <w:r w:rsidR="00BB0264">
              <w:rPr>
                <w:rFonts w:eastAsiaTheme="minorHAnsi"/>
                <w:lang w:val="fr-FR" w:eastAsia="en-US"/>
              </w:rPr>
              <w:t>aux niveaux local et régional</w:t>
            </w:r>
          </w:p>
          <w:p w:rsidR="00753411" w:rsidRPr="00753411" w:rsidRDefault="00753411" w:rsidP="0093406E">
            <w:pPr>
              <w:pStyle w:val="Paragraphedeliste"/>
              <w:spacing w:line="264" w:lineRule="auto"/>
              <w:ind w:left="360"/>
              <w:jc w:val="both"/>
              <w:rPr>
                <w:rFonts w:eastAsiaTheme="minorHAnsi"/>
                <w:lang w:val="fr-FR" w:eastAsia="en-US"/>
              </w:rPr>
            </w:pPr>
          </w:p>
        </w:tc>
      </w:tr>
      <w:tr w:rsidR="00F74DA9" w:rsidRPr="00891377" w:rsidTr="002A7707">
        <w:tc>
          <w:tcPr>
            <w:tcW w:w="1951" w:type="dxa"/>
            <w:shd w:val="clear" w:color="auto" w:fill="D6E3BC" w:themeFill="accent3" w:themeFillTint="66"/>
          </w:tcPr>
          <w:p w:rsidR="00F74DA9" w:rsidRPr="007766A2" w:rsidRDefault="00F74DA9" w:rsidP="002A7707">
            <w:pPr>
              <w:spacing w:line="288" w:lineRule="auto"/>
              <w:rPr>
                <w:b/>
                <w:lang w:val="fr-FR"/>
              </w:rPr>
            </w:pPr>
            <w:r w:rsidRPr="007766A2">
              <w:rPr>
                <w:b/>
                <w:lang w:val="fr-FR"/>
              </w:rPr>
              <w:t xml:space="preserve">La fréquence/ périodicité du rapportage </w:t>
            </w:r>
          </w:p>
          <w:p w:rsidR="00F74DA9" w:rsidRPr="00011E76" w:rsidRDefault="00F74DA9" w:rsidP="002A7707">
            <w:pPr>
              <w:spacing w:line="288" w:lineRule="auto"/>
              <w:jc w:val="both"/>
              <w:rPr>
                <w:lang w:val="fr-FR"/>
              </w:rPr>
            </w:pPr>
          </w:p>
        </w:tc>
        <w:tc>
          <w:tcPr>
            <w:tcW w:w="7261" w:type="dxa"/>
          </w:tcPr>
          <w:p w:rsidR="00F74DA9" w:rsidRDefault="00F74DA9" w:rsidP="002A7707">
            <w:pPr>
              <w:spacing w:line="288" w:lineRule="auto"/>
              <w:jc w:val="both"/>
              <w:rPr>
                <w:lang w:val="fr-FR"/>
              </w:rPr>
            </w:pPr>
          </w:p>
          <w:p w:rsidR="00F74DA9" w:rsidRPr="0093406E" w:rsidRDefault="00F74DA9" w:rsidP="0093406E">
            <w:pPr>
              <w:pStyle w:val="Paragraphedeliste"/>
              <w:numPr>
                <w:ilvl w:val="0"/>
                <w:numId w:val="3"/>
              </w:numPr>
              <w:spacing w:line="264" w:lineRule="auto"/>
              <w:jc w:val="both"/>
              <w:rPr>
                <w:rFonts w:eastAsiaTheme="minorHAnsi"/>
                <w:lang w:val="fr-FR" w:eastAsia="en-US"/>
              </w:rPr>
            </w:pPr>
            <w:r>
              <w:rPr>
                <w:lang w:val="fr-FR"/>
              </w:rPr>
              <w:t>Le rapportage do</w:t>
            </w:r>
            <w:r w:rsidR="0093406E">
              <w:rPr>
                <w:lang w:val="fr-FR"/>
              </w:rPr>
              <w:t xml:space="preserve">it être fait trimestriellement </w:t>
            </w:r>
            <w:r w:rsidR="0093406E" w:rsidRPr="0093406E">
              <w:rPr>
                <w:rFonts w:eastAsiaTheme="minorHAnsi"/>
                <w:lang w:val="fr-FR" w:eastAsia="en-US"/>
              </w:rPr>
              <w:t>au plus tard 15 Jours après la findu trimestre au service S&amp;E du SP/CNLS-IST.</w:t>
            </w:r>
          </w:p>
        </w:tc>
      </w:tr>
    </w:tbl>
    <w:p w:rsidR="001B72DD" w:rsidRDefault="001B72DD" w:rsidP="009B77FA">
      <w:pPr>
        <w:spacing w:line="288" w:lineRule="auto"/>
        <w:jc w:val="both"/>
        <w:rPr>
          <w:lang w:val="fr-FR"/>
        </w:rPr>
      </w:pPr>
    </w:p>
    <w:p w:rsidR="003D5E3B" w:rsidRDefault="003D5E3B"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3D5E3B" w:rsidRDefault="003D5E3B"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17304D" w:rsidRPr="00A24BFC" w:rsidRDefault="0017304D" w:rsidP="00E93A55">
      <w:pPr>
        <w:pStyle w:val="Titre2"/>
        <w:rPr>
          <w:lang w:val="fr-FR"/>
        </w:rPr>
      </w:pPr>
    </w:p>
    <w:p w:rsidR="0017304D" w:rsidRDefault="00A24BFC" w:rsidP="00A24BFC">
      <w:pPr>
        <w:pStyle w:val="Titre2"/>
        <w:jc w:val="center"/>
        <w:rPr>
          <w:lang w:val="fr-FR"/>
        </w:rPr>
      </w:pPr>
      <w:bookmarkStart w:id="4" w:name="_Toc373220786"/>
      <w:r w:rsidRPr="00A24BFC">
        <w:rPr>
          <w:lang w:val="fr-FR"/>
        </w:rPr>
        <w:t>Le circuit des rôles et responsabilités</w:t>
      </w:r>
      <w:bookmarkEnd w:id="4"/>
    </w:p>
    <w:p w:rsidR="00A24BFC" w:rsidRDefault="00A24BFC" w:rsidP="00A24BFC">
      <w:pPr>
        <w:rPr>
          <w:lang w:val="fr-FR"/>
        </w:rPr>
      </w:pPr>
    </w:p>
    <w:p w:rsidR="00A24BFC" w:rsidRDefault="00A24BFC" w:rsidP="00A24BFC">
      <w:pPr>
        <w:rPr>
          <w:lang w:val="fr-FR"/>
        </w:rPr>
      </w:pPr>
    </w:p>
    <w:p w:rsidR="00A24BFC" w:rsidRDefault="00A24BFC" w:rsidP="00A24BFC">
      <w:pPr>
        <w:rPr>
          <w:lang w:val="fr-FR"/>
        </w:rPr>
      </w:pPr>
    </w:p>
    <w:p w:rsidR="00E93A55" w:rsidRDefault="00E93A55" w:rsidP="005F3581">
      <w:pPr>
        <w:spacing w:line="288" w:lineRule="auto"/>
        <w:jc w:val="both"/>
        <w:rPr>
          <w:lang w:val="fr-FR"/>
        </w:rPr>
      </w:pPr>
      <w:r>
        <w:rPr>
          <w:lang w:val="fr-FR"/>
        </w:rPr>
        <w:t>Les responsabilités rassemblées dans le schème ci-dessous représentent les piliers fondamentaux pour l’optimisation de la chaîne de collecte</w:t>
      </w:r>
      <w:r w:rsidR="005F3581">
        <w:rPr>
          <w:lang w:val="fr-FR"/>
        </w:rPr>
        <w:t xml:space="preserve"> au niveau communautaire</w:t>
      </w:r>
      <w:r>
        <w:rPr>
          <w:lang w:val="fr-FR"/>
        </w:rPr>
        <w:t xml:space="preserve">. </w:t>
      </w:r>
    </w:p>
    <w:p w:rsidR="008734A3" w:rsidRDefault="008734A3" w:rsidP="005F3581">
      <w:pPr>
        <w:spacing w:line="288" w:lineRule="auto"/>
        <w:jc w:val="both"/>
        <w:rPr>
          <w:lang w:val="fr-FR"/>
        </w:rPr>
      </w:pPr>
    </w:p>
    <w:p w:rsidR="008734A3" w:rsidRDefault="008734A3" w:rsidP="005F3581">
      <w:pPr>
        <w:spacing w:line="288" w:lineRule="auto"/>
        <w:jc w:val="both"/>
        <w:rPr>
          <w:lang w:val="fr-FR"/>
        </w:rPr>
      </w:pPr>
      <w:r>
        <w:rPr>
          <w:lang w:val="fr-FR"/>
        </w:rPr>
        <w:t xml:space="preserve">Tout d’abord, le renforcement du sous-système de collecte au niveau communautaire est </w:t>
      </w:r>
      <w:r w:rsidR="005F3581">
        <w:rPr>
          <w:lang w:val="fr-FR"/>
        </w:rPr>
        <w:t>fondamental</w:t>
      </w:r>
      <w:r>
        <w:rPr>
          <w:lang w:val="fr-FR"/>
        </w:rPr>
        <w:t xml:space="preserve"> pour assurer la disponibilité des données de qualité</w:t>
      </w:r>
      <w:r w:rsidR="005F3581">
        <w:rPr>
          <w:lang w:val="fr-FR"/>
        </w:rPr>
        <w:t xml:space="preserve">.  Cette démarche de </w:t>
      </w:r>
      <w:r w:rsidR="005F3581" w:rsidRPr="00E06C01">
        <w:rPr>
          <w:b/>
          <w:lang w:val="fr-FR"/>
        </w:rPr>
        <w:t>renforcement de capacités techniques</w:t>
      </w:r>
      <w:r w:rsidR="005F3581">
        <w:rPr>
          <w:lang w:val="fr-FR"/>
        </w:rPr>
        <w:t xml:space="preserve"> est coordonnée par le niveau central.  Ensuite, la </w:t>
      </w:r>
      <w:r w:rsidR="005F3581" w:rsidRPr="00E06C01">
        <w:rPr>
          <w:b/>
          <w:lang w:val="fr-FR"/>
        </w:rPr>
        <w:t>collecte et centralisation des données</w:t>
      </w:r>
      <w:r w:rsidR="005F3581">
        <w:rPr>
          <w:lang w:val="fr-FR"/>
        </w:rPr>
        <w:t xml:space="preserve"> sera faite aux niveaux régional et central. </w:t>
      </w:r>
    </w:p>
    <w:p w:rsidR="00E06C01" w:rsidRDefault="00E06C01" w:rsidP="005F3581">
      <w:pPr>
        <w:spacing w:line="288" w:lineRule="auto"/>
        <w:jc w:val="both"/>
        <w:rPr>
          <w:lang w:val="fr-FR"/>
        </w:rPr>
      </w:pPr>
    </w:p>
    <w:p w:rsidR="005F3581" w:rsidRPr="00A24BFC" w:rsidRDefault="005F3581" w:rsidP="005F3581">
      <w:pPr>
        <w:spacing w:line="288" w:lineRule="auto"/>
        <w:jc w:val="both"/>
        <w:rPr>
          <w:lang w:val="fr-FR"/>
        </w:rPr>
      </w:pPr>
      <w:r>
        <w:rPr>
          <w:lang w:val="fr-FR"/>
        </w:rPr>
        <w:t xml:space="preserve">Un troisième </w:t>
      </w:r>
      <w:r w:rsidR="00E06C01">
        <w:rPr>
          <w:lang w:val="fr-FR"/>
        </w:rPr>
        <w:t>pilier</w:t>
      </w:r>
      <w:r>
        <w:rPr>
          <w:lang w:val="fr-FR"/>
        </w:rPr>
        <w:t xml:space="preserve"> corresponde au </w:t>
      </w:r>
      <w:r w:rsidRPr="00E06C01">
        <w:rPr>
          <w:b/>
          <w:lang w:val="fr-FR"/>
        </w:rPr>
        <w:t>contrôle de qualité des données</w:t>
      </w:r>
      <w:r w:rsidR="00E06C01">
        <w:rPr>
          <w:b/>
          <w:lang w:val="fr-FR"/>
        </w:rPr>
        <w:t xml:space="preserve"> recueilles</w:t>
      </w:r>
      <w:r w:rsidR="00E06C01">
        <w:rPr>
          <w:lang w:val="fr-FR"/>
        </w:rPr>
        <w:t xml:space="preserve">. Les niveaux régional et central seront chargés d’assurer la rigueur et complétude des informations collectées. Les deux dernières responsabilités correspondent à la transmission et disponibilité des données aux unités de coordination tels que le PNLS et le SP/CNLS et par la suite à tous les acteurs concernés. </w:t>
      </w:r>
    </w:p>
    <w:p w:rsidR="0017304D" w:rsidRDefault="0017304D" w:rsidP="009B77FA">
      <w:pPr>
        <w:spacing w:line="288" w:lineRule="auto"/>
        <w:jc w:val="both"/>
        <w:rPr>
          <w:lang w:val="fr-FR"/>
        </w:rPr>
      </w:pPr>
    </w:p>
    <w:p w:rsidR="00A24BFC" w:rsidRDefault="00A24BFC" w:rsidP="009B77FA">
      <w:pPr>
        <w:spacing w:line="288" w:lineRule="auto"/>
        <w:jc w:val="both"/>
        <w:rPr>
          <w:lang w:val="fr-FR"/>
        </w:rPr>
      </w:pPr>
    </w:p>
    <w:p w:rsidR="00A24BFC" w:rsidRDefault="00A24BFC" w:rsidP="009B77FA">
      <w:pPr>
        <w:spacing w:line="288" w:lineRule="auto"/>
        <w:jc w:val="both"/>
        <w:rPr>
          <w:lang w:val="fr-FR"/>
        </w:rPr>
      </w:pPr>
      <w:r w:rsidRPr="003D5E3B">
        <w:rPr>
          <w:noProof/>
          <w:lang w:val="fr-FR"/>
        </w:rPr>
        <w:drawing>
          <wp:inline distT="0" distB="0" distL="0" distR="0">
            <wp:extent cx="5760720" cy="3307590"/>
            <wp:effectExtent l="0" t="0" r="0" b="0"/>
            <wp:docPr id="4"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304D" w:rsidRDefault="0017304D" w:rsidP="009B77FA">
      <w:pPr>
        <w:spacing w:line="288" w:lineRule="auto"/>
        <w:jc w:val="both"/>
        <w:rPr>
          <w:lang w:val="fr-FR"/>
        </w:rPr>
      </w:pPr>
    </w:p>
    <w:p w:rsidR="0017304D" w:rsidRDefault="0017304D" w:rsidP="009B77FA">
      <w:pPr>
        <w:spacing w:line="288" w:lineRule="auto"/>
        <w:jc w:val="both"/>
        <w:rPr>
          <w:lang w:val="fr-FR"/>
        </w:rPr>
      </w:pPr>
    </w:p>
    <w:p w:rsidR="003D5E3B" w:rsidRDefault="003D5E3B" w:rsidP="009B77FA">
      <w:pPr>
        <w:spacing w:line="288" w:lineRule="auto"/>
        <w:jc w:val="both"/>
        <w:rPr>
          <w:lang w:val="fr-FR"/>
        </w:rPr>
        <w:sectPr w:rsidR="003D5E3B" w:rsidSect="00086284">
          <w:footerReference w:type="default" r:id="rId15"/>
          <w:pgSz w:w="11906" w:h="16838"/>
          <w:pgMar w:top="1417" w:right="1417" w:bottom="1417" w:left="1417" w:header="708" w:footer="708" w:gutter="0"/>
          <w:cols w:space="708"/>
          <w:docGrid w:linePitch="360"/>
        </w:sectPr>
      </w:pPr>
    </w:p>
    <w:p w:rsidR="001B72DD" w:rsidRPr="00E82ED3" w:rsidRDefault="00B31CE5" w:rsidP="00AD68CD">
      <w:pPr>
        <w:pStyle w:val="Titre2"/>
        <w:numPr>
          <w:ilvl w:val="1"/>
          <w:numId w:val="9"/>
        </w:numPr>
        <w:jc w:val="center"/>
        <w:rPr>
          <w:lang w:val="fr-FR"/>
        </w:rPr>
      </w:pPr>
      <w:r>
        <w:rPr>
          <w:noProof/>
          <w:lang w:val="fr-FR"/>
        </w:rPr>
        <mc:AlternateContent>
          <mc:Choice Requires="wps">
            <w:drawing>
              <wp:anchor distT="0" distB="0" distL="114300" distR="114300" simplePos="0" relativeHeight="251661312" behindDoc="0" locked="0" layoutInCell="1" allowOverlap="1">
                <wp:simplePos x="0" y="0"/>
                <wp:positionH relativeFrom="column">
                  <wp:posOffset>1214120</wp:posOffset>
                </wp:positionH>
                <wp:positionV relativeFrom="paragraph">
                  <wp:posOffset>3677285</wp:posOffset>
                </wp:positionV>
                <wp:extent cx="885190" cy="609600"/>
                <wp:effectExtent l="0" t="0" r="29210" b="57150"/>
                <wp:wrapNone/>
                <wp:docPr id="4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609600"/>
                        </a:xfrm>
                        <a:prstGeom prst="flowChartAlternate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7C7F7B" w:rsidRPr="00590F93" w:rsidRDefault="007C7F7B" w:rsidP="001B72DD">
                            <w:pPr>
                              <w:jc w:val="center"/>
                              <w:rPr>
                                <w:b/>
                                <w:lang w:val="fr-FR"/>
                              </w:rPr>
                            </w:pPr>
                            <w:r w:rsidRPr="00590F93">
                              <w:rPr>
                                <w:b/>
                                <w:lang w:val="fr-FR"/>
                              </w:rPr>
                              <w:t>Région de la Kara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95.6pt;margin-top:289.55pt;width:69.7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qv2gIAAMwGAAAOAAAAZHJzL2Uyb0RvYy54bWysVU1v2zAMvQ/YfxB0Xx2nSZsYdYqiXYcB&#10;3VagG3ZWJNkWJkuapMTpfn0pOnG9rdhH0YshkSL5SD7SZ+e7VpOt9EFZU9L8aEKJNNwKZeqSfvl8&#10;/WZBSYjMCKatkSW9l4Ger16/OutcIae2sVpIT8CJCUXnStrE6IosC7yRLQtH1kkDysr6lkW4+joT&#10;nnXgvdXZdDI5yTrrhfOWyxBAetUr6Qr9V5Xk8VNVBRmJLilgi/j1+F2nb7Y6Y0XtmWsU38Ngz0DR&#10;MmUg6ODqikVGNl795qpV3Ntgq3jEbZvZqlJcYg6QTT75JZu7hjmJuUBxghvKFF7OLf+4vfVEiZLO&#10;5pQY1kKPLjbRYmiyTPXpXCjg2Z279SnD4G4s/xaIsZcNM7W88N52jWQCUOXpffaTQboEMCXr7oMV&#10;4J2BdyzVrvJtcghFIDvsyP3QEbmLhINwsZjnS+gbB9XJZHkywY5lrDgYOx/iO2lbkg4lrbTtAJaP&#10;FzpKb1iUtz03MCLb3oSYELLiYLfvmbhWWhNv41cVG8w9QUFlAJv+QJyFHHsxElReak+2DKjFOJcm&#10;ztFCb1rItJcD4B4yK0AMVOzFs4MYkAyeEFcdxrHm+C5Jhld/jpcngz2rxwEPZRvcPBFsb/sf0Z6V&#10;HaRcH2qqlSHAoZLOsSLQ6MCZlsDGnkk4T9ibhEob0oFmegoZIkqr1aAcMnvJAoVxhFYBpYhWLdBy&#10;VOZE/bdG4CKJTOn+DFlqk0BKXEJ7DtkNuLhrREeESnSdLo6XsCCFgo10vJgAw08pYbqGVcqjp08S&#10;8h8T7amDqP5OhAEX0mIEGWc5jW+/BuJuvQOXaabXVtzDVMPIpJFIvwA4NNb/oKSDdVrS8H3DvKRE&#10;vzcwNct8Nkv7Fy+z+ekULn6sWY81zHBwVdII1cDjZex39sZ5VTcQKUcGGJt2VaVwqB9RQRbpAiuz&#10;p3m/3tNOHt/x1eNPaPUAAAD//wMAUEsDBBQABgAIAAAAIQAd8NhL4QAAAAsBAAAPAAAAZHJzL2Rv&#10;d25yZXYueG1sTI/BTsMwEETvSPyDtUjcqO2WpjTEqVBFJU5EpFy4ufGShMZ2FDtt4OvZnuA42qeZ&#10;t9lmsh074RBa7xTImQCGrvKmdbWC9/3u7gFYiNoZ3XmHCr4xwCa/vsp0avzZveGpjDWjEhdSraCJ&#10;sU85D1WDVoeZ79HR7dMPVkeKQ83NoM9Ubjs+FyLhVreOFhrd47bB6liOVsG9+CnGD3zdvtgvuz/W&#10;z7uiKKVStzfT0yOwiFP8g+GiT+qQk9PBj84E1lFeyzmhCpartQRGxGIhEmAHBclqKYHnGf//Q/4L&#10;AAD//wMAUEsBAi0AFAAGAAgAAAAhALaDOJL+AAAA4QEAABMAAAAAAAAAAAAAAAAAAAAAAFtDb250&#10;ZW50X1R5cGVzXS54bWxQSwECLQAUAAYACAAAACEAOP0h/9YAAACUAQAACwAAAAAAAAAAAAAAAAAv&#10;AQAAX3JlbHMvLnJlbHNQSwECLQAUAAYACAAAACEA5T/ar9oCAADMBgAADgAAAAAAAAAAAAAAAAAu&#10;AgAAZHJzL2Uyb0RvYy54bWxQSwECLQAUAAYACAAAACEAHfDYS+EAAAALAQAADwAAAAAAAAAAAAAA&#10;AAA0BQAAZHJzL2Rvd25yZXYueG1sUEsFBgAAAAAEAAQA8wAAAEIGAAAAAA==&#10;" fillcolor="#92cddc [1944]" strokecolor="#4bacc6 [3208]" strokeweight="1pt">
                <v:fill color2="#4bacc6 [3208]" focus="50%" type="gradient"/>
                <v:shadow on="t" color="#205867 [1608]" offset="1pt"/>
                <v:textbox>
                  <w:txbxContent>
                    <w:p w:rsidR="007C7F7B" w:rsidRPr="00590F93" w:rsidRDefault="007C7F7B" w:rsidP="001B72DD">
                      <w:pPr>
                        <w:jc w:val="center"/>
                        <w:rPr>
                          <w:b/>
                          <w:lang w:val="fr-FR"/>
                        </w:rPr>
                      </w:pPr>
                      <w:r w:rsidRPr="00590F93">
                        <w:rPr>
                          <w:b/>
                          <w:lang w:val="fr-FR"/>
                        </w:rPr>
                        <w:t>Région de la Kara</w:t>
                      </w:r>
                    </w:p>
                  </w:txbxContent>
                </v:textbox>
              </v:shape>
            </w:pict>
          </mc:Fallback>
        </mc:AlternateContent>
      </w:r>
      <w:r>
        <w:rPr>
          <w:noProof/>
          <w:lang w:val="fr-FR"/>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3643630</wp:posOffset>
                </wp:positionV>
                <wp:extent cx="819150" cy="609600"/>
                <wp:effectExtent l="0" t="0" r="38100" b="571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9600"/>
                        </a:xfrm>
                        <a:prstGeom prst="flowChartAlternate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7C7F7B" w:rsidRPr="00590F93" w:rsidRDefault="007C7F7B" w:rsidP="001B72DD">
                            <w:pPr>
                              <w:jc w:val="center"/>
                              <w:rPr>
                                <w:b/>
                                <w:lang w:val="fr-FR"/>
                              </w:rPr>
                            </w:pPr>
                            <w:r w:rsidRPr="00590F93">
                              <w:rPr>
                                <w:b/>
                                <w:lang w:val="fr-FR"/>
                              </w:rPr>
                              <w:t>Région Savanes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76" style="position:absolute;left:0;text-align:left;margin-left:-14.65pt;margin-top:286.9pt;width:64.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TB3QIAANMGAAAOAAAAZHJzL2Uyb0RvYy54bWysVU1v2zAMvQ/YfxB0Xx2nSZsYdYqiXYcB&#10;3VagG3ZWJNkWJkuapMTpfn0pOnG9rdhH0YshkSL5SD7SZ+e7VpOt9EFZU9L8aEKJNNwKZeqSfvl8&#10;/WZBSYjMCKatkSW9l4Ger16/OutcIae2sVpIT8CJCUXnStrE6IosC7yRLQtH1kkDysr6lkW4+joT&#10;nnXgvdXZdDI5yTrrhfOWyxBAetUr6Qr9V5Xk8VNVBRmJLilgi/j1+F2nb7Y6Y0XtmWsU38Ngz0DR&#10;MmUg6ODqikVGNl795qpV3Ntgq3jEbZvZqlJcYg6QTT75JZu7hjmJuUBxghvKFF7OLf+4vfVEiZLO&#10;ZpQY1kKPLjbRYmiySPXpXCjg2Z279SnD4G4s/xaIsZcNM7W88N52jWQCUOXpffaTQboEMCXr7oMV&#10;4J2BdyzVrvJtcghFIDvsyP3QEbmLhINwkS/zOfSNg+pksjyZYMcyVhyMnQ/xnbQtSYeSVtp2AMvH&#10;Cx2lNyzK254bGJFtb0JMCFlxsNv3TFwrrYm38auKDeaeoKAygE1/IM5Cjr0YCSovtSdbBtRinEsT&#10;52ihNy1k2ssBcA+ZFSAGKvbi2UEMSAZPiKsO41hzfJckw6s/x8uTwZ7V44CHsg1ungi2t/2PaM/K&#10;DlKuDzXVyhDgUEnnWBFodOBMS2BjzyScJ+xNQqUN6UAzPYUMEaXValAOmb1kgcI4QquAUkSrFmg5&#10;KnOi/lsjcJFEpnR/hiy1SSAlLqE9h+wGXNw1oiNCJbpOF8dLWJBCwUY6XkyA4aeUMF3DKuXR0ycJ&#10;+Y+J9tRBVH8nwoALaTGCjLOcxrdfA3G33uGywPak0V5bcQ/DDZOTJiP9CeDQWP+Dkg62aknD9w3z&#10;khL93sDwLPPZLK1hvMzmp1O4+LFmPdYww8FVSSMUBY+XsV/dG+dV3UCkHIlgbFpZlcLZfkQFyaQL&#10;bM6e7f2WT6t5fMdXj/+i1QMAAAD//wMAUEsDBBQABgAIAAAAIQCG4nQD4QAAAAoBAAAPAAAAZHJz&#10;L2Rvd25yZXYueG1sTI9BT4NAEIXvJv6HzZh4a5e2SgsyNKaxiSeJ1Iu3LTsClt0l7NKiv97xpMfJ&#10;fHnve9l2Mp040+BbZxEW8wgE2crp1tYIb4f9bAPCB2W16pwlhC/ysM2vrzKVanexr3QuQy04xPpU&#10;ITQh9KmUvmrIKD93PVn+fbjBqMDnUEs9qAuHm04uoyiWRrWWGxrV066h6lSOBuEu+i7Gd3rZPZtP&#10;czjVT/uiKBeItzfT4wOIQFP4g+FXn9UhZ6ejG632okOYLZMVowj36xVvYCJJ1iCOCHGcbEDmmfw/&#10;If8BAAD//wMAUEsBAi0AFAAGAAgAAAAhALaDOJL+AAAA4QEAABMAAAAAAAAAAAAAAAAAAAAAAFtD&#10;b250ZW50X1R5cGVzXS54bWxQSwECLQAUAAYACAAAACEAOP0h/9YAAACUAQAACwAAAAAAAAAAAAAA&#10;AAAvAQAAX3JlbHMvLnJlbHNQSwECLQAUAAYACAAAACEAOQj0wd0CAADTBgAADgAAAAAAAAAAAAAA&#10;AAAuAgAAZHJzL2Uyb0RvYy54bWxQSwECLQAUAAYACAAAACEAhuJ0A+EAAAAKAQAADwAAAAAAAAAA&#10;AAAAAAA3BQAAZHJzL2Rvd25yZXYueG1sUEsFBgAAAAAEAAQA8wAAAEUGAAAAAA==&#10;" fillcolor="#92cddc [1944]" strokecolor="#4bacc6 [3208]" strokeweight="1pt">
                <v:fill color2="#4bacc6 [3208]" focus="50%" type="gradient"/>
                <v:shadow on="t" color="#205867 [1608]" offset="1pt"/>
                <v:textbox>
                  <w:txbxContent>
                    <w:p w:rsidR="007C7F7B" w:rsidRPr="00590F93" w:rsidRDefault="007C7F7B" w:rsidP="001B72DD">
                      <w:pPr>
                        <w:jc w:val="center"/>
                        <w:rPr>
                          <w:b/>
                          <w:lang w:val="fr-FR"/>
                        </w:rPr>
                      </w:pPr>
                      <w:r w:rsidRPr="00590F93">
                        <w:rPr>
                          <w:b/>
                          <w:lang w:val="fr-FR"/>
                        </w:rPr>
                        <w:t>Région Savanes</w:t>
                      </w:r>
                    </w:p>
                  </w:txbxContent>
                </v:textbox>
              </v:shape>
            </w:pict>
          </mc:Fallback>
        </mc:AlternateContent>
      </w:r>
      <w:r>
        <w:rPr>
          <w:noProof/>
          <w:lang w:val="fr-FR"/>
        </w:rPr>
        <mc:AlternateContent>
          <mc:Choice Requires="wps">
            <w:drawing>
              <wp:anchor distT="0" distB="0" distL="114300" distR="114300" simplePos="0" relativeHeight="251662336" behindDoc="0" locked="0" layoutInCell="1" allowOverlap="1">
                <wp:simplePos x="0" y="0"/>
                <wp:positionH relativeFrom="column">
                  <wp:posOffset>2699385</wp:posOffset>
                </wp:positionH>
                <wp:positionV relativeFrom="paragraph">
                  <wp:posOffset>3643630</wp:posOffset>
                </wp:positionV>
                <wp:extent cx="819150" cy="609600"/>
                <wp:effectExtent l="0" t="0" r="38100" b="5715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9600"/>
                        </a:xfrm>
                        <a:prstGeom prst="flowChartAlternate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7C7F7B" w:rsidRPr="00590F93" w:rsidRDefault="007C7F7B" w:rsidP="001B72DD">
                            <w:pPr>
                              <w:jc w:val="center"/>
                              <w:rPr>
                                <w:b/>
                                <w:lang w:val="fr-FR"/>
                              </w:rPr>
                            </w:pPr>
                            <w:r w:rsidRPr="00590F93">
                              <w:rPr>
                                <w:b/>
                                <w:lang w:val="fr-FR"/>
                              </w:rPr>
                              <w:t>Région Centrale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76" style="position:absolute;left:0;text-align:left;margin-left:212.55pt;margin-top:286.9pt;width:64.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RB3gIAANQGAAAOAAAAZHJzL2Uyb0RvYy54bWysVU1v2zAMvQ/YfxB0Xx2nSZsYdYqiXYcB&#10;3VagG3ZWJNkWJkuapMTpfn0pOnG9rdhH0YshkSL5SD7SZ+e7VpOt9EFZU9L8aEKJNNwKZeqSfvl8&#10;/WZBSYjMCKatkSW9l4Ger16/OutcIae2sVpIT8CJCUXnStrE6IosC7yRLQtH1kkDysr6lkW4+joT&#10;nnXgvdXZdDI5yTrrhfOWyxBAetUr6Qr9V5Xk8VNVBRmJLilgi/j1+F2nb7Y6Y0XtmWsU38Ngz0DR&#10;MmUg6ODqikVGNl795qpV3Ntgq3jEbZvZqlJcYg6QTT75JZu7hjmJuUBxghvKFF7OLf+4vfVEiZLO&#10;jikxrIUeXWyixdAkxwJ1LhTw7s7d+pRicDeWfwvE2MuGmVpeeG+7RjIBsPJU0Owng3QJYErW3Qcr&#10;wD0D91irXeXb5BCqQHbYkvuhJXIXCQfhIl/mc2gcB9XJZHkyQUQZKw7Gzof4TtqWpENJK207gOXj&#10;hY7SGxblbU8OjMi2NyEmhKw42O2bJq6V1sTb+FXFBpNPUFAZwKY/EGchx16MDJWX2pMtA24xzqWJ&#10;c7TQmxYy7eUAuIfMChADF3vx7CAGJIMnxFWHcaw5vkuS4dWf4+XJYE/rccBD2QY3TwTb2/5HtGdl&#10;BynXh5pqZQhwqKRzrAg0OnCmJdCxZxIOFPYmodKGdKCZnkKGiNJqNSiHzF6yQGEcoVVAKaJVC7Qc&#10;lTlR/60RuEkiU7o/Q5baJJASt9CeQ3YDLu4a0RGhEl2ni+MlbEihYCUdLybA8FNKmK5hl/Lo6ZOE&#10;/MdEe+ogqr8TYcCFtBhBxllO45s2aijibr3DbTFNg54kayvuYbhhctJkpF8BHBrrf1DSwVotafi+&#10;YV5Sot8bGJ5lPpulPYyX2fx0Chc/1qzHGmY4uCpphKLg8TL2u3vjvKobiJQjEYxNO6tSONuPqCCZ&#10;dIHV2bO9X/NpN4/v+OrxZ7R6AAAA//8DAFBLAwQUAAYACAAAACEAqowdX+EAAAALAQAADwAAAGRy&#10;cy9kb3ducmV2LnhtbEyPwU6DQBCG7ya+w2ZMvNmFWrAiS2Mam3iSSL1427IjYNlZwi4t+vSOJz3O&#10;zJ9vvj/fzLYXJxx950hBvIhAINXOdNQoeNvvbtYgfNBkdO8IFXyhh01xeZHrzLgzveKpCo1gCPlM&#10;K2hDGDIpfd2i1X7hBiS+fbjR6sDj2Egz6jPDbS+XUZRKqzviD60ecNtifawmq2AVfZfTO75sn+2n&#10;3R+bp11ZVrFS11fz4wOIgHP4C8OvPqtDwU4HN5HxomfGMok5qiC5u+UOnEiSFW8OCtL0fg2yyOX/&#10;DsUPAAAA//8DAFBLAQItABQABgAIAAAAIQC2gziS/gAAAOEBAAATAAAAAAAAAAAAAAAAAAAAAABb&#10;Q29udGVudF9UeXBlc10ueG1sUEsBAi0AFAAGAAgAAAAhADj9If/WAAAAlAEAAAsAAAAAAAAAAAAA&#10;AAAALwEAAF9yZWxzLy5yZWxzUEsBAi0AFAAGAAgAAAAhAKxvdEHeAgAA1AYAAA4AAAAAAAAAAAAA&#10;AAAALgIAAGRycy9lMm9Eb2MueG1sUEsBAi0AFAAGAAgAAAAhAKqMHV/hAAAACwEAAA8AAAAAAAAA&#10;AAAAAAAAOAUAAGRycy9kb3ducmV2LnhtbFBLBQYAAAAABAAEAPMAAABGBgAAAAA=&#10;" fillcolor="#92cddc [1944]" strokecolor="#4bacc6 [3208]" strokeweight="1pt">
                <v:fill color2="#4bacc6 [3208]" focus="50%" type="gradient"/>
                <v:shadow on="t" color="#205867 [1608]" offset="1pt"/>
                <v:textbox>
                  <w:txbxContent>
                    <w:p w:rsidR="007C7F7B" w:rsidRPr="00590F93" w:rsidRDefault="007C7F7B" w:rsidP="001B72DD">
                      <w:pPr>
                        <w:jc w:val="center"/>
                        <w:rPr>
                          <w:b/>
                          <w:lang w:val="fr-FR"/>
                        </w:rPr>
                      </w:pPr>
                      <w:r w:rsidRPr="00590F93">
                        <w:rPr>
                          <w:b/>
                          <w:lang w:val="fr-FR"/>
                        </w:rPr>
                        <w:t>Région Centrale</w:t>
                      </w:r>
                    </w:p>
                  </w:txbxContent>
                </v:textbox>
              </v:shape>
            </w:pict>
          </mc:Fallback>
        </mc:AlternateContent>
      </w:r>
      <w:r>
        <w:rPr>
          <w:noProof/>
          <w:lang w:val="fr-FR"/>
        </w:rPr>
        <mc:AlternateContent>
          <mc:Choice Requires="wps">
            <w:drawing>
              <wp:anchor distT="0" distB="0" distL="114300" distR="114300" simplePos="0" relativeHeight="251665408" behindDoc="0" locked="0" layoutInCell="1" allowOverlap="1">
                <wp:simplePos x="0" y="0"/>
                <wp:positionH relativeFrom="column">
                  <wp:posOffset>4385945</wp:posOffset>
                </wp:positionH>
                <wp:positionV relativeFrom="paragraph">
                  <wp:posOffset>3643630</wp:posOffset>
                </wp:positionV>
                <wp:extent cx="952500" cy="609600"/>
                <wp:effectExtent l="0" t="0" r="38100" b="5715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09600"/>
                        </a:xfrm>
                        <a:prstGeom prst="flowChartAlternate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7C7F7B" w:rsidRPr="00590F93" w:rsidRDefault="007C7F7B" w:rsidP="001B72DD">
                            <w:pPr>
                              <w:jc w:val="center"/>
                              <w:rPr>
                                <w:b/>
                                <w:lang w:val="fr-FR"/>
                              </w:rPr>
                            </w:pPr>
                            <w:r w:rsidRPr="00590F93">
                              <w:rPr>
                                <w:b/>
                                <w:lang w:val="fr-FR"/>
                              </w:rPr>
                              <w:t>Région des Plateaux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176" style="position:absolute;left:0;text-align:left;margin-left:345.35pt;margin-top:286.9pt;width: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583AIAANQGAAAOAAAAZHJzL2Uyb0RvYy54bWysVW1v0zAQ/o7Ef7D8neVl7dZGS6dpYwhp&#10;QKWB+OzaTmLh2MZ2m45fz9luQ4CJl2lfIvvO9/LcPXe5uNz3Eu24dUKrGhcnOUZcUc2Eamv86ePt&#10;qwVGzhPFiNSK1/iBO3y5evniYjAVL3WnJeMWgRPlqsHUuPPeVFnmaMd74k604QqUjbY98XC1bcYs&#10;GcB7L7Myz8+yQVtmrKbcOZDeJCVeRf9Nw6n/0DSOeyRrDLn5+LXxuwnfbHVBqtYS0wl6SIM8IYue&#10;CAVBR1c3xBO0teI3V72gVjvd+BOq+0w3jaA8YgA0Rf4LmvuOGB6xQHGcGcvkns8tfb9bWyRYjWcl&#10;Ror00KOrrdcxNCpOQ4EG4yp4d2/WNkB05k7TLw4pfd0R1fIra/XQccIgrSK8z34yCBcHpmgzvNMM&#10;3BNwH2u1b2wfHEIV0D625GFsCd97REG4nJfzHBpHQXWWL8/gHCKQ6mhsrPNvuO5RONS4kXqAtKy/&#10;kp5bRTxfJ3LEiGR353yyP9odmsZuhZTIav9Z+C6CD6lEpQObdEBGA8Ykjgzl19KiHQFuEUq58vNo&#10;Ibc9IE1ySDilTCoQAxeTeHYUA5LRU8TVumkswA7mQTK++nO8IhgcaD0NeCzb6OaRYAfb/4j2JHQA&#10;uT3WVAqFgEM1nseKQKMdJZIDHROT4kDF3oSspEIDaMrzY020FKNyRPacBXLTCL0ASiEp+hovJmUO&#10;1H+tGNCKVJ4Imc6AUqog4nELHTikt+DivmMDYiLQtVycLmFDMgEr6XSRA8PPMSKyhV1KvcWPEvIf&#10;gSbqxKz+ToQxr0iLScpxlsP4pjXg95t93BbjYtho9gDDDZMTJiP8CuDQafsNowHWao3d1y2xHCP5&#10;VsHwLIvZLOzheJnNz0u42KlmM9UQRcFVjT0UJR6vfdrdW2NF20GkIg6H0mFnNSLOdlg4KSsAEy6w&#10;OhPb05oPu3l6j69+/IxW3wEAAP//AwBQSwMEFAAGAAgAAAAhABl8LQrhAAAACwEAAA8AAABkcnMv&#10;ZG93bnJldi54bWxMj8FOwzAQRO9I/IO1SNyoUyhpGuJUqKISJyJSLtzceElC43UUO23g69meynFn&#10;nmZnsvVkO3HEwbeOFMxnEQikypmWagUfu+1dAsIHTUZ3jlDBD3pY59dXmU6NO9E7HstQCw4hn2oF&#10;TQh9KqWvGrTaz1yPxN6XG6wOfA61NIM+cbjt5H0UxdLqlvhDo3vcNFgdytEqWES/xfiJb5tX+213&#10;h/plWxTlXKnbm+n5CUTAKVxgONfn6pBzp70byXjRKYhX0ZJRBY/LB97ARLI4K3u24lUCMs/k/w35&#10;HwAAAP//AwBQSwECLQAUAAYACAAAACEAtoM4kv4AAADhAQAAEwAAAAAAAAAAAAAAAAAAAAAAW0Nv&#10;bnRlbnRfVHlwZXNdLnhtbFBLAQItABQABgAIAAAAIQA4/SH/1gAAAJQBAAALAAAAAAAAAAAAAAAA&#10;AC8BAABfcmVscy8ucmVsc1BLAQItABQABgAIAAAAIQDCxd583AIAANQGAAAOAAAAAAAAAAAAAAAA&#10;AC4CAABkcnMvZTJvRG9jLnhtbFBLAQItABQABgAIAAAAIQAZfC0K4QAAAAsBAAAPAAAAAAAAAAAA&#10;AAAAADYFAABkcnMvZG93bnJldi54bWxQSwUGAAAAAAQABADzAAAARAYAAAAA&#10;" fillcolor="#92cddc [1944]" strokecolor="#4bacc6 [3208]" strokeweight="1pt">
                <v:fill color2="#4bacc6 [3208]" focus="50%" type="gradient"/>
                <v:shadow on="t" color="#205867 [1608]" offset="1pt"/>
                <v:textbox>
                  <w:txbxContent>
                    <w:p w:rsidR="007C7F7B" w:rsidRPr="00590F93" w:rsidRDefault="007C7F7B" w:rsidP="001B72DD">
                      <w:pPr>
                        <w:jc w:val="center"/>
                        <w:rPr>
                          <w:b/>
                          <w:lang w:val="fr-FR"/>
                        </w:rPr>
                      </w:pPr>
                      <w:r w:rsidRPr="00590F93">
                        <w:rPr>
                          <w:b/>
                          <w:lang w:val="fr-FR"/>
                        </w:rPr>
                        <w:t>Région des Plateaux</w:t>
                      </w:r>
                    </w:p>
                  </w:txbxContent>
                </v:textbox>
              </v:shape>
            </w:pict>
          </mc:Fallback>
        </mc:AlternateContent>
      </w:r>
      <w:r>
        <w:rPr>
          <w:noProof/>
          <w:lang w:val="fr-FR"/>
        </w:rPr>
        <mc:AlternateContent>
          <mc:Choice Requires="wps">
            <w:drawing>
              <wp:anchor distT="0" distB="0" distL="114300" distR="114300" simplePos="0" relativeHeight="251663360" behindDoc="0" locked="0" layoutInCell="1" allowOverlap="1">
                <wp:simplePos x="0" y="0"/>
                <wp:positionH relativeFrom="column">
                  <wp:posOffset>7729855</wp:posOffset>
                </wp:positionH>
                <wp:positionV relativeFrom="paragraph">
                  <wp:posOffset>3643630</wp:posOffset>
                </wp:positionV>
                <wp:extent cx="932815" cy="609600"/>
                <wp:effectExtent l="0" t="0" r="38735" b="5715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609600"/>
                        </a:xfrm>
                        <a:prstGeom prst="flowChartAlternate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7C7F7B" w:rsidRPr="00590F93" w:rsidRDefault="007C7F7B" w:rsidP="00590F93">
                            <w:pPr>
                              <w:jc w:val="center"/>
                              <w:rPr>
                                <w:b/>
                                <w:lang w:val="fr-FR"/>
                              </w:rPr>
                            </w:pPr>
                            <w:r w:rsidRPr="00590F93">
                              <w:rPr>
                                <w:b/>
                                <w:lang w:val="fr-FR"/>
                              </w:rPr>
                              <w:t>Lomé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176" style="position:absolute;left:0;text-align:left;margin-left:608.65pt;margin-top:286.9pt;width:73.4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3QIAANQGAAAOAAAAZHJzL2Uyb0RvYy54bWysVd9v0zAQfkfif7D8zpJ07dZWS6dpYwhp&#10;QKWBeHZtJ7Fw7GC7Tcdfz/nchgATP6a9RPbZd/fd+bsvF5f7VpOddF5ZU9LiJKdEGm6FMnVJP328&#10;fTWnxAdmBNPWyJI+SE8vVy9fXPTdUk5sY7WQjkAQ45d9V9ImhG6ZZZ43smX+xHbSwGFlXcsCbF2d&#10;Ccd6iN7qbJLnZ1lvneic5dJ7sN6kQ7rC+FUlefhQVV4GoksK2AJ+HX438ZutLtiydqxrFD/AYE9A&#10;0TJlIOkQ6oYFRrZO/RaqVdxZb6twwm2b2apSXGINUE2R/1LNfcM6ibVAc3w3tMk/X1j+frd2RImS&#10;TgtKDGvhja62wWJqUhSxQX3nl3Dvvlu7WKLv7iz/4omx1w0ztbxyzvaNZAJg4f3sJ4e48eBKNv07&#10;KyA8g/DYq33l2hgQukD2+CQPw5PIfSAcjIvTybyYUcLh6CxfnOX4ZBlbHp0758MbaVsSFyWttO0B&#10;lgtXOkhnWJDrRA7MyHZ3PkBF4H/0OzyauFVaE2fDZxUaLD5CwUMPPmlBOgs1JjMyVF5rR3YMuMU4&#10;lybM0ENvW6g02QFwgsyWYAYuJvP0aAYkQyTEVftxrhnei5bh1p/zFdHhQOtxwmPbhjCPJDv4/ke2&#10;J1UHJdfHnmplCHCopDPsCEyo50xLoGNiEg4Uvk1EpQ3p4WRyDhUiSqvVcDhU9pwN8uMMrQJKEa3a&#10;ks5HbY7Uf20EKklgSqc1VKlNBClRhQ4cslsIcd+InggV6TqZny5AIYUCSTqd58Dwc0qYrkFLeXD0&#10;UUL+Y6GJOojq70QYcCEtRpBxluP4JhkI+80+qcVRGDZWPMBww+TEyYi/Alg01n2jpAdZLan/umVO&#10;UqLfGhieRTGdRh3GzXR2PoGNG59sxifMcAhV0gBNweV1SNq97ZyqG8hUIBGMjZpVKZztKDgJFRQT&#10;NyCdie1J5qM2j/d468fPaPUdAAD//wMAUEsDBBQABgAIAAAAIQDsgZp34gAAAA0BAAAPAAAAZHJz&#10;L2Rvd25yZXYueG1sTI9NT4NAEIbvJv6HzZh4s8tHpRVZGtPYxJNE6sXbFkbAsrOEXVr01zs96fHN&#10;PHnnebPNbHpxwtF1lhSEiwAEUmXrjhoF7/vd3RqE85pq3VtCBd/oYJNfX2U6re2Z3vBU+kZwCblU&#10;K2i9H1IpXdWi0W5hByS+fdrRaM9xbGQ96jOXm15GQZBIozviD60ecNtidSwno2AZ/BTTB75uX8yX&#10;2R+b511RlKFStzfz0yMIj7P/g+Giz+qQs9PBTlQ70XOOwlXMrIL7VcwjLkicLCMQBwVJ8rAGmWfy&#10;/4r8FwAA//8DAFBLAQItABQABgAIAAAAIQC2gziS/gAAAOEBAAATAAAAAAAAAAAAAAAAAAAAAABb&#10;Q29udGVudF9UeXBlc10ueG1sUEsBAi0AFAAGAAgAAAAhADj9If/WAAAAlAEAAAsAAAAAAAAAAAAA&#10;AAAALwEAAF9yZWxzLy5yZWxzUEsBAi0AFAAGAAgAAAAhAPmj/H/dAgAA1AYAAA4AAAAAAAAAAAAA&#10;AAAALgIAAGRycy9lMm9Eb2MueG1sUEsBAi0AFAAGAAgAAAAhAOyBmnfiAAAADQEAAA8AAAAAAAAA&#10;AAAAAAAANwUAAGRycy9kb3ducmV2LnhtbFBLBQYAAAAABAAEAPMAAABGBgAAAAA=&#10;" fillcolor="#92cddc [1944]" strokecolor="#4bacc6 [3208]" strokeweight="1pt">
                <v:fill color2="#4bacc6 [3208]" focus="50%" type="gradient"/>
                <v:shadow on="t" color="#205867 [1608]" offset="1pt"/>
                <v:textbox>
                  <w:txbxContent>
                    <w:p w:rsidR="007C7F7B" w:rsidRPr="00590F93" w:rsidRDefault="007C7F7B" w:rsidP="00590F93">
                      <w:pPr>
                        <w:jc w:val="center"/>
                        <w:rPr>
                          <w:b/>
                          <w:lang w:val="fr-FR"/>
                        </w:rPr>
                      </w:pPr>
                      <w:r w:rsidRPr="00590F93">
                        <w:rPr>
                          <w:b/>
                          <w:lang w:val="fr-FR"/>
                        </w:rPr>
                        <w:t>Lomé Commune</w:t>
                      </w:r>
                    </w:p>
                  </w:txbxContent>
                </v:textbox>
              </v:shape>
            </w:pict>
          </mc:Fallback>
        </mc:AlternateContent>
      </w:r>
      <w:r>
        <w:rPr>
          <w:noProof/>
          <w:lang w:val="fr-FR"/>
        </w:rPr>
        <mc:AlternateContent>
          <mc:Choice Requires="wps">
            <w:drawing>
              <wp:anchor distT="0" distB="0" distL="114300" distR="114300" simplePos="0" relativeHeight="251664384" behindDoc="0" locked="0" layoutInCell="1" allowOverlap="1">
                <wp:simplePos x="0" y="0"/>
                <wp:positionH relativeFrom="column">
                  <wp:posOffset>6043295</wp:posOffset>
                </wp:positionH>
                <wp:positionV relativeFrom="paragraph">
                  <wp:posOffset>3643630</wp:posOffset>
                </wp:positionV>
                <wp:extent cx="867410" cy="609600"/>
                <wp:effectExtent l="0" t="0" r="46990" b="5715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609600"/>
                        </a:xfrm>
                        <a:prstGeom prst="flowChartAlternateProcess">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7C7F7B" w:rsidRPr="00590F93" w:rsidRDefault="007C7F7B" w:rsidP="001B72DD">
                            <w:pPr>
                              <w:jc w:val="center"/>
                              <w:rPr>
                                <w:b/>
                                <w:lang w:val="fr-FR"/>
                              </w:rPr>
                            </w:pPr>
                            <w:r w:rsidRPr="00590F93">
                              <w:rPr>
                                <w:b/>
                                <w:lang w:val="fr-FR"/>
                              </w:rPr>
                              <w:t>Région Maritime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76" style="position:absolute;left:0;text-align:left;margin-left:475.85pt;margin-top:286.9pt;width:68.3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L3QIAANQGAAAOAAAAZHJzL2Uyb0RvYy54bWysVdtu1DAQfUfiHyy/02y2e2vUbFW1FCEV&#10;qFQQz17bSSwcO9jezZavZzzeDQEqLlVfInvGnjkzPnNyfrFvNdlJ55U1Jc1PJpRIw61Qpi7pp483&#10;r1aU+MCMYNoaWdIH6enF+uWL874r5NQ2VgvpCAQxvui7kjYhdEWWed7IlvkT20kDzsq6lgXYujoT&#10;jvUQvdXZdDJZZL11onOWS+/Bep2cdI3xq0ry8KGqvAxElxSwBfw6/G7iN1ufs6J2rGsUP8BgT0DR&#10;MmUg6RDqmgVGtk79FqpV3Flvq3DCbZvZqlJcYg1QTT75pZr7hnUSa4Hm+G5ok3++sPz97s4RJUo6&#10;g/YY1sIbXW6DxdQkn8YG9Z0v4Nx9d+diib67tfyLJ8ZeNczU8tI52zeSCYCVx/PZTxfixsNVsunf&#10;WQHhGYTHXu0r18aA0AWyxyd5GJ5E7gPhYFwtlrMckHFwLSZniwk+WcaK4+XO+fBG2pbERUkrbXuA&#10;5cKlDtIZFuRdIgdmZLtbHyJCVhzvHR5N3CitibPhswoNFh+hoNPDnbQgnYUakxkZKq+0IzsG3GKc&#10;SxPmeENvW6g02QFwgswKMAMXk3l2NAOSIRLiqv041xzPRctw6s/58njhQOtxwmPbhjCPJDvc/Y9s&#10;T6oOSq6PPdXKEOBQSefYEXhoz5mWQMfEJBwofJuIShvSg2e6hAoRpdVqcA6VPWeD/DhDq4BSRKsW&#10;aDlqc6T+ayNQSQJTOq2hSm0iSIkqdOCQ3UKI+0b0RKhI1+nq9AwUUiiQpNPVBBi+pITpGrSUB0cf&#10;JeQ/Fpqog6j+ToQBF9JiBBlnOY5vkoGw3+xRLeZHYdhY8QDDDZMTJyP+CmDRWPeNkh5ktaT+65Y5&#10;SYl+a2B4zvJZFJqAm9l8OYWNG3s2Yw8zHEKVNEBTcHkVknZvO6fqBjLlSARjo2ZVCmc7Ck5CBcXE&#10;DUhnYnuS+ajN4z2e+vEzWn8HAAD//wMAUEsDBBQABgAIAAAAIQDBhF2H4gAAAAwBAAAPAAAAZHJz&#10;L2Rvd25yZXYueG1sTI/BTsMwEETvSPyDtUjcqB1K0zRkU6GKSpyISLn05sbbJDS2o9hpA1+Pe4Lj&#10;ap9m3mTrSXfsTINrrUGIZgIYmcqq1tQIn7vtQwLMeWmU7KwhhG9ysM5vbzKZKnsxH3Qufc1CiHGp&#10;RGi871POXdWQlm5mezLhd7SDlj6cQ83VIC8hXHf8UYiYa9ma0NDInjYNVady1AhP4qcY9/S+edNf&#10;eneqX7dFUUaI93fTyzMwT5P/g+GqH9QhD04HOxrlWIewWkTLgCIslvOw4UqIJJkDOyDE8SoBnmf8&#10;/4j8FwAA//8DAFBLAQItABQABgAIAAAAIQC2gziS/gAAAOEBAAATAAAAAAAAAAAAAAAAAAAAAABb&#10;Q29udGVudF9UeXBlc10ueG1sUEsBAi0AFAAGAAgAAAAhADj9If/WAAAAlAEAAAsAAAAAAAAAAAAA&#10;AAAALwEAAF9yZWxzLy5yZWxzUEsBAi0AFAAGAAgAAAAhABbn44vdAgAA1AYAAA4AAAAAAAAAAAAA&#10;AAAALgIAAGRycy9lMm9Eb2MueG1sUEsBAi0AFAAGAAgAAAAhAMGEXYfiAAAADAEAAA8AAAAAAAAA&#10;AAAAAAAANwUAAGRycy9kb3ducmV2LnhtbFBLBQYAAAAABAAEAPMAAABGBgAAAAA=&#10;" fillcolor="#92cddc [1944]" strokecolor="#4bacc6 [3208]" strokeweight="1pt">
                <v:fill color2="#4bacc6 [3208]" focus="50%" type="gradient"/>
                <v:shadow on="t" color="#205867 [1608]" offset="1pt"/>
                <v:textbox>
                  <w:txbxContent>
                    <w:p w:rsidR="007C7F7B" w:rsidRPr="00590F93" w:rsidRDefault="007C7F7B" w:rsidP="001B72DD">
                      <w:pPr>
                        <w:jc w:val="center"/>
                        <w:rPr>
                          <w:b/>
                          <w:lang w:val="fr-FR"/>
                        </w:rPr>
                      </w:pPr>
                      <w:r w:rsidRPr="00590F93">
                        <w:rPr>
                          <w:b/>
                          <w:lang w:val="fr-FR"/>
                        </w:rPr>
                        <w:t>Région Maritime</w:t>
                      </w:r>
                    </w:p>
                  </w:txbxContent>
                </v:textbox>
              </v:shape>
            </w:pict>
          </mc:Fallback>
        </mc:AlternateContent>
      </w:r>
      <w:bookmarkStart w:id="5" w:name="_Toc373220787"/>
      <w:r w:rsidR="00E82ED3" w:rsidRPr="00E82ED3">
        <w:rPr>
          <w:lang w:val="fr-FR"/>
        </w:rPr>
        <w:t>Diagramme du s</w:t>
      </w:r>
      <w:r w:rsidR="00EC4CAC" w:rsidRPr="00E82ED3">
        <w:rPr>
          <w:lang w:val="fr-FR"/>
        </w:rPr>
        <w:t>ous-système</w:t>
      </w:r>
      <w:r w:rsidR="001B72DD" w:rsidRPr="00E82ED3">
        <w:rPr>
          <w:lang w:val="fr-FR"/>
        </w:rPr>
        <w:t>S</w:t>
      </w:r>
      <w:r w:rsidR="00590F93" w:rsidRPr="00E82ED3">
        <w:rPr>
          <w:lang w:val="fr-FR"/>
        </w:rPr>
        <w:t>&amp;</w:t>
      </w:r>
      <w:r w:rsidR="001B72DD" w:rsidRPr="00E82ED3">
        <w:rPr>
          <w:lang w:val="fr-FR"/>
        </w:rPr>
        <w:t xml:space="preserve">E </w:t>
      </w:r>
      <w:r w:rsidR="006958F0">
        <w:rPr>
          <w:lang w:val="fr-FR"/>
        </w:rPr>
        <w:t xml:space="preserve">- </w:t>
      </w:r>
      <w:r w:rsidR="00590F93" w:rsidRPr="00E82ED3">
        <w:rPr>
          <w:lang w:val="fr-FR"/>
        </w:rPr>
        <w:t>Niveau Communautaire</w:t>
      </w:r>
      <w:bookmarkEnd w:id="5"/>
    </w:p>
    <w:p w:rsidR="00CA77BD" w:rsidRDefault="00B31CE5" w:rsidP="00E82ED3">
      <w:pPr>
        <w:pStyle w:val="Titre2"/>
        <w:jc w:val="center"/>
        <w:rPr>
          <w:sz w:val="32"/>
          <w:lang w:val="fr-FR"/>
        </w:rPr>
      </w:pPr>
      <w:r>
        <w:rPr>
          <w:noProof/>
          <w:sz w:val="32"/>
          <w:lang w:val="fr-FR"/>
        </w:rPr>
        <mc:AlternateContent>
          <mc:Choice Requires="wps">
            <w:drawing>
              <wp:anchor distT="0" distB="0" distL="114300" distR="114300" simplePos="0" relativeHeight="251659264" behindDoc="0" locked="0" layoutInCell="1" allowOverlap="1">
                <wp:simplePos x="0" y="0"/>
                <wp:positionH relativeFrom="column">
                  <wp:posOffset>3157855</wp:posOffset>
                </wp:positionH>
                <wp:positionV relativeFrom="paragraph">
                  <wp:posOffset>245745</wp:posOffset>
                </wp:positionV>
                <wp:extent cx="2647950" cy="1545590"/>
                <wp:effectExtent l="0" t="0" r="38100" b="54610"/>
                <wp:wrapNone/>
                <wp:docPr id="3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545590"/>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7C7F7B" w:rsidRPr="001B72DD" w:rsidRDefault="007C7F7B">
                            <w:pPr>
                              <w:rPr>
                                <w:b/>
                                <w:sz w:val="28"/>
                                <w:szCs w:val="28"/>
                                <w:lang w:val="fr-FR"/>
                              </w:rPr>
                            </w:pPr>
                            <w:r w:rsidRPr="001B72DD">
                              <w:rPr>
                                <w:b/>
                                <w:sz w:val="28"/>
                                <w:szCs w:val="28"/>
                                <w:lang w:val="fr-FR"/>
                              </w:rPr>
                              <w:t xml:space="preserve">NIVEAU CENTRAL </w:t>
                            </w:r>
                          </w:p>
                          <w:p w:rsidR="007C7F7B" w:rsidRDefault="007C7F7B">
                            <w:pPr>
                              <w:rPr>
                                <w:b/>
                                <w:lang w:val="fr-FR"/>
                              </w:rPr>
                            </w:pPr>
                          </w:p>
                          <w:p w:rsidR="007C7F7B" w:rsidRPr="001B72DD" w:rsidRDefault="007C7F7B" w:rsidP="001B72DD">
                            <w:pPr>
                              <w:jc w:val="center"/>
                              <w:rPr>
                                <w:b/>
                                <w:lang w:val="fr-FR"/>
                              </w:rPr>
                            </w:pPr>
                            <w:r>
                              <w:rPr>
                                <w:b/>
                                <w:lang w:val="fr-FR"/>
                              </w:rPr>
                              <w:t>Unités S&amp;E PF/OSC, SP/CNLS et PNLS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2" style="position:absolute;left:0;text-align:left;margin-left:248.65pt;margin-top:19.35pt;width:208.5pt;height:1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PGzwIAALEGAAAOAAAAZHJzL2Uyb0RvYy54bWysVVtv0zAUfkfiP1h+Z0m7ppdo6TRtDCEN&#10;Nmkgnl3HSSwc29hO0/HrOT5pQ4EKwbQ+RPY5PpfvXL5eXO5aRbbCeWl0QSdnKSVCc1NKXRf086fb&#10;N0tKfGC6ZMpoUdAn4enl+vWri97mYmoao0rhCDjRPu9tQZsQbJ4knjeiZf7MWKFBWRnXsgBXVyel&#10;Yz14b1UyTdN50htXWme48B6kN4OSrtF/VQke7qvKi0BUQSG3gF+H3038JusLlteO2UbyfRrsGVm0&#10;TGoIOrq6YYGRzsk/XLWSO+NNFc64aRNTVZILxABoJulvaB4bZgVigeJ4O5bJv5xb/nH74IgsC3q+&#10;okSzFnp0v2WKzGNpeutzePFoH1wE5+2d4V890ea6YboWV86ZvhGshIQm8X3yi0G8eDAlm/6DKcEx&#10;64LBKu0q10aHgJ/ssBlPYzPELhAOwul8tlhl0DMOukk2y7IVtith+cHcOh/eCdOSeCioUEpaHwvG&#10;cra98yFmxPLDq317ylupFHEmfJGhwQrH0Kj0YDMciDWAaRDjLIpr5QjUBUBwLnSYo4XqWkA2yOcp&#10;/IZ5AjFM3SCeHcSQyegJ86r9cawM30XJ+Orv8SbR4ETAQ5FGNyeC7W3/I9qz0AHk+lBTJTWBmSlo&#10;hhWBvnrOlIDBGyYHVwd7E7NSmvSgmS4AIWZplByVI7KXLJA/juBMp0ukhjjdb/fnwKQazgBM6ZiX&#10;QIrZj43pgnCPTdmTUsZ5nC7PV0B/pQS+OV+m83S1oISpGoiSB0dPzuA/YhumBTM8HrbTvR/zwkk4&#10;ShnXNW7osOlht9khFYy7vzHlE+wvLEtchsjzcGiM+05JD5xZUP+tY05Qot5r2JfVZDaLJIuXWbaY&#10;wsUdazbHGqY5uCpogKLg8ToMxNxZJ+sGIk2w99pcAW9UEtc5csqQFYCJF+DFYcAHDo/Ee3zHVz//&#10;adY/AAAA//8DAFBLAwQUAAYACAAAACEADuIb+94AAAAKAQAADwAAAGRycy9kb3ducmV2LnhtbEyP&#10;y07DMBBF90j8gzVI7KidtKJpiFMhBFukFhAsp/GQWI3tYDsP/h6zguXMHN05t9ovpmcT+aCdlZCt&#10;BDCyjVPathJeX55uCmAholXYO0sSvinAvr68qLBUbrYHmo6xZSnEhhIldDEOJeeh6chgWLmBbLp9&#10;Om8wptG3XHmcU7jpeS7ELTeobfrQ4UAPHTXn42gkvD1+oF6ev2YavRAqvgt9mM5SXl8t93fAIi3x&#10;D4Zf/aQOdXI6udGqwHoJm912nVAJ62ILLAG7bJMWJwl5kWfA64r/r1D/AAAA//8DAFBLAQItABQA&#10;BgAIAAAAIQC2gziS/gAAAOEBAAATAAAAAAAAAAAAAAAAAAAAAABbQ29udGVudF9UeXBlc10ueG1s&#10;UEsBAi0AFAAGAAgAAAAhADj9If/WAAAAlAEAAAsAAAAAAAAAAAAAAAAALwEAAF9yZWxzLy5yZWxz&#10;UEsBAi0AFAAGAAgAAAAhAKed48bPAgAAsQYAAA4AAAAAAAAAAAAAAAAALgIAAGRycy9lMm9Eb2Mu&#10;eG1sUEsBAi0AFAAGAAgAAAAhAA7iG/veAAAACgEAAA8AAAAAAAAAAAAAAAAAKQUAAGRycy9kb3du&#10;cmV2LnhtbFBLBQYAAAAABAAEAPMAAAA0BgAAAAA=&#10;" fillcolor="#fabf8f [1945]" strokecolor="#f79646 [3209]" strokeweight="1pt">
                <v:fill color2="#f79646 [3209]" focus="50%" type="gradient"/>
                <v:shadow on="t" color="#974706 [1609]" offset="1pt"/>
                <v:textbox>
                  <w:txbxContent>
                    <w:p w:rsidR="007C7F7B" w:rsidRPr="001B72DD" w:rsidRDefault="007C7F7B">
                      <w:pPr>
                        <w:rPr>
                          <w:b/>
                          <w:sz w:val="28"/>
                          <w:szCs w:val="28"/>
                          <w:lang w:val="fr-FR"/>
                        </w:rPr>
                      </w:pPr>
                      <w:r w:rsidRPr="001B72DD">
                        <w:rPr>
                          <w:b/>
                          <w:sz w:val="28"/>
                          <w:szCs w:val="28"/>
                          <w:lang w:val="fr-FR"/>
                        </w:rPr>
                        <w:t xml:space="preserve">NIVEAU CENTRAL </w:t>
                      </w:r>
                    </w:p>
                    <w:p w:rsidR="007C7F7B" w:rsidRDefault="007C7F7B">
                      <w:pPr>
                        <w:rPr>
                          <w:b/>
                          <w:lang w:val="fr-FR"/>
                        </w:rPr>
                      </w:pPr>
                    </w:p>
                    <w:p w:rsidR="007C7F7B" w:rsidRPr="001B72DD" w:rsidRDefault="007C7F7B" w:rsidP="001B72DD">
                      <w:pPr>
                        <w:jc w:val="center"/>
                        <w:rPr>
                          <w:b/>
                          <w:lang w:val="fr-FR"/>
                        </w:rPr>
                      </w:pPr>
                      <w:r>
                        <w:rPr>
                          <w:b/>
                          <w:lang w:val="fr-FR"/>
                        </w:rPr>
                        <w:t>Unités S&amp;E PF/OSC, SP/CNLS et PNLS</w:t>
                      </w:r>
                    </w:p>
                  </w:txbxContent>
                </v:textbox>
              </v:oval>
            </w:pict>
          </mc:Fallback>
        </mc:AlternateContent>
      </w:r>
    </w:p>
    <w:p w:rsidR="00CA77BD" w:rsidRDefault="00CA77BD" w:rsidP="00CA77BD">
      <w:pPr>
        <w:spacing w:line="288" w:lineRule="auto"/>
        <w:jc w:val="center"/>
        <w:rPr>
          <w:b/>
          <w:sz w:val="32"/>
          <w:lang w:val="fr-FR"/>
        </w:rPr>
      </w:pPr>
    </w:p>
    <w:p w:rsidR="00CA77BD" w:rsidRDefault="00CA77BD" w:rsidP="00CA77BD">
      <w:pPr>
        <w:spacing w:line="288" w:lineRule="auto"/>
        <w:jc w:val="center"/>
        <w:rPr>
          <w:b/>
          <w:sz w:val="32"/>
          <w:lang w:val="fr-FR"/>
        </w:rPr>
      </w:pPr>
    </w:p>
    <w:p w:rsidR="004E6BE8" w:rsidRDefault="004E6BE8" w:rsidP="004E6BE8">
      <w:pPr>
        <w:tabs>
          <w:tab w:val="left" w:pos="12765"/>
        </w:tabs>
        <w:spacing w:line="288" w:lineRule="auto"/>
        <w:rPr>
          <w:b/>
          <w:sz w:val="32"/>
          <w:lang w:val="fr-FR"/>
        </w:rPr>
      </w:pPr>
    </w:p>
    <w:p w:rsidR="00CA77BD" w:rsidRPr="004E6BE8" w:rsidRDefault="004E6BE8" w:rsidP="004E6BE8">
      <w:pPr>
        <w:tabs>
          <w:tab w:val="left" w:pos="12765"/>
        </w:tabs>
        <w:spacing w:line="288" w:lineRule="auto"/>
        <w:rPr>
          <w:b/>
          <w:sz w:val="44"/>
          <w:szCs w:val="44"/>
          <w:lang w:val="fr-FR"/>
        </w:rPr>
      </w:pPr>
      <w:r w:rsidRPr="004E6BE8">
        <w:rPr>
          <w:b/>
          <w:sz w:val="44"/>
          <w:szCs w:val="44"/>
          <w:lang w:val="fr-FR"/>
        </w:rPr>
        <w:t>3</w:t>
      </w:r>
    </w:p>
    <w:p w:rsidR="00CA77BD" w:rsidRDefault="00B31CE5" w:rsidP="00CA77BD">
      <w:pPr>
        <w:spacing w:line="288" w:lineRule="auto"/>
        <w:jc w:val="center"/>
        <w:rPr>
          <w:b/>
          <w:sz w:val="32"/>
          <w:lang w:val="fr-FR"/>
        </w:rPr>
      </w:pPr>
      <w:r>
        <w:rPr>
          <w:b/>
          <w:noProof/>
          <w:sz w:val="32"/>
          <w:lang w:val="fr-FR"/>
        </w:rPr>
        <mc:AlternateContent>
          <mc:Choice Requires="wps">
            <w:drawing>
              <wp:anchor distT="0" distB="0" distL="114300" distR="114300" simplePos="0" relativeHeight="251705344" behindDoc="0" locked="0" layoutInCell="1" allowOverlap="1">
                <wp:simplePos x="0" y="0"/>
                <wp:positionH relativeFrom="column">
                  <wp:posOffset>4262120</wp:posOffset>
                </wp:positionH>
                <wp:positionV relativeFrom="paragraph">
                  <wp:posOffset>196215</wp:posOffset>
                </wp:positionV>
                <wp:extent cx="304800" cy="476250"/>
                <wp:effectExtent l="0" t="0" r="19050" b="3810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76250"/>
                        </a:xfrm>
                        <a:prstGeom prst="upArrow">
                          <a:avLst>
                            <a:gd name="adj1" fmla="val 50000"/>
                            <a:gd name="adj2" fmla="val 39063"/>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 o:spid="_x0000_s1026" type="#_x0000_t68" style="position:absolute;margin-left:335.6pt;margin-top:15.45pt;width:24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FFQgMAAEIHAAAOAAAAZHJzL2Uyb0RvYy54bWysVVtv0zAUfkfiP1h+73Jpekm0dBobRUgD&#10;Jjbg2Y2dxuDYxnaXToj/zrGThg4QDEQfXF/P+c53zvlyerZvBbpjxnIlS5ycxBgxWSnK5bbE727X&#10;kyVG1hFJiVCSlfieWXy2evrktNMFS1WjBGUGgRFpi06XuHFOF1Fkq4a1xJ4ozSQc1sq0xMHSbCNq&#10;SAfWWxGlcTyPOmWoNqpi1sLuZX+IV8F+XbPKvalryxwSJQZsLowmjBs/RqtTUmwN0Q2vBhjkH1C0&#10;hEtwOpq6JI6gneE/mWp5ZZRVtTupVBupuuYVCzFANEn8QzQ3DdEsxALkWD3SZP+f2er13bVBnJZ4&#10;CpmSpIUcne+cCq5RMvMEddoWcO9GXxsfotVXqvpkkVQXDZFbdm6M6hpGKMBK/P3owQO/sPAUbbpX&#10;ioJ5AuYDV/vatN4gsID2ISX3Y0rY3qEKNqdxtowhcRUcZYt5Ogspi0hxeKyNdS+YapGflHinA5xg&#10;n9xdWReSQofICP2YYFS3AnJ8RwSaxfAbauDoTnp8Z5rH82kIixSDRXB/cDvknK65EMgo94G7JnDn&#10;IwmH9gDCIq2Aon47FDi7EAYBDuCkqph0aXghdi0Q1e8nHuCAEPahlvv9AwujGWAdis/2HntHw1u/&#10;NV77vbdF9pfOgs8hPk1cg/xQYgNtF0KpgZVb9RaWvv96tn0PDjPow2EGvTjmwrMLZvqIDAnU+iCE&#10;9KNUnmpfZYcdFtp8QKF2jpmbhnaIcl8P6XKaQ2FTDr6my3ge5wuMiNiCWFXO4F+m7JFsjYAByB9T&#10;M+IKwB9AhlIfwPuiD6LxJU/SLH6W5pP1fLmYZOtsNskX8XISJ/mzfB5neXa5/uopTrKi4ZQyecUl&#10;OwhYkj1OIAYp7aUnSBjqxgJVgo/UW7PdjLUaSnIswONrLQfykeBtiaFpx1ry2vBc0iC1jnDRz6OH&#10;2Hte9tCvkNgDJUFJvHj0IrRR9B6EBNrMo/SfHZgw8h7+MepAxEtsP++IYRiJlxJ6LU+yzKt+WGSz&#10;RQoLc3yyOT4hsmoU1AkY66cXDlbwZKcN3zbgKwlVLZVXyJq7g9b1uAC51zoQ6hDD8FHxX4Ljdbj1&#10;/dO3+gYAAP//AwBQSwMEFAAGAAgAAAAhAJnaL6DdAAAACgEAAA8AAABkcnMvZG93bnJldi54bWxM&#10;j0FOwzAQRfdI3MEaJHbUThFtk8apUKUugFULB3BjN46wx5HtpOntGVawnJmnP+/Xu9k7NpmY+oAS&#10;ioUAZrANusdOwtfn4WkDLGWFWrmARsLNJNg193e1qnS44tFMp9wxCsFUKQk256HiPLXWeJUWYTBI&#10;t0uIXmUaY8d1VFcK944vhVhxr3qkD1YNZm9N+30avQTlJ3THaW/fPsb+ZsuNe4/jQcrHh/l1Cyyb&#10;Of/B8KtP6tCQ0zmMqBNzElbrYkmohGdRAiNgXZS0OBMpXkrgTc3/V2h+AAAA//8DAFBLAQItABQA&#10;BgAIAAAAIQC2gziS/gAAAOEBAAATAAAAAAAAAAAAAAAAAAAAAABbQ29udGVudF9UeXBlc10ueG1s&#10;UEsBAi0AFAAGAAgAAAAhADj9If/WAAAAlAEAAAsAAAAAAAAAAAAAAAAALwEAAF9yZWxzLy5yZWxz&#10;UEsBAi0AFAAGAAgAAAAhACmpEUVCAwAAQgcAAA4AAAAAAAAAAAAAAAAALgIAAGRycy9lMm9Eb2Mu&#10;eG1sUEsBAi0AFAAGAAgAAAAhAJnaL6DdAAAACgEAAA8AAAAAAAAAAAAAAAAAnAUAAGRycy9kb3du&#10;cmV2LnhtbFBLBQYAAAAABAAEAPMAAACmBgAAAAA=&#10;" fillcolor="#c0504d [3205]" stroked="f" strokeweight="0">
                <v:fill color2="#923633 [2373]" focusposition=".5,.5" focussize="" focus="100%" type="gradientRadial">
                  <o:fill v:ext="view" type="gradientCenter"/>
                </v:fill>
                <v:shadow on="t" color="#622423 [1605]" offset="1pt"/>
                <v:textbox style="layout-flow:vertical-ideographic"/>
              </v:shape>
            </w:pict>
          </mc:Fallback>
        </mc:AlternateContent>
      </w:r>
    </w:p>
    <w:p w:rsidR="00CA77BD" w:rsidRDefault="00B31CE5" w:rsidP="00CA77BD">
      <w:pPr>
        <w:spacing w:line="288" w:lineRule="auto"/>
        <w:jc w:val="center"/>
        <w:rPr>
          <w:b/>
          <w:sz w:val="32"/>
          <w:lang w:val="fr-FR"/>
        </w:rPr>
      </w:pPr>
      <w:r>
        <w:rPr>
          <w:b/>
          <w:noProof/>
          <w:sz w:val="32"/>
          <w:lang w:val="fr-FR"/>
        </w:rPr>
        <mc:AlternateContent>
          <mc:Choice Requires="wps">
            <w:drawing>
              <wp:anchor distT="4294967295" distB="4294967295" distL="114300" distR="114300" simplePos="0" relativeHeight="251704320" behindDoc="0" locked="0" layoutInCell="1" allowOverlap="1">
                <wp:simplePos x="0" y="0"/>
                <wp:positionH relativeFrom="column">
                  <wp:posOffset>-252730</wp:posOffset>
                </wp:positionH>
                <wp:positionV relativeFrom="paragraph">
                  <wp:posOffset>150494</wp:posOffset>
                </wp:positionV>
                <wp:extent cx="9582150" cy="0"/>
                <wp:effectExtent l="0" t="0" r="0" b="1905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19.9pt;margin-top:11.85pt;width:754.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hKLAIAAFYEAAAOAAAAZHJzL2Uyb0RvYy54bWysVMGOmzAQvVfqP1i+J0A2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x4x&#10;kqSDGT0fnQqpUZr6BvXaZuBXyL3xJdKzfNUvin63SKqiIbLmwfvtoiE48RHRuxC/sRrSHPrPioEP&#10;gQShW+fKdB4S+oDOYSiX21D42SEKH1fpcpakMDs6nkUkGwO1se4TVx3yRo6tM0TUjSuUlDB6ZZKQ&#10;hpxerPO0SDYG+KxS7UTbBgW0EvXAPV0+piHCqlYwf+r9rKkPRWvQiXgRhScUCSf3bh66JLYZ/BhY&#10;g7qMOkoWsjScsO3VdkS0gw2sWunzQMXA82oN6vmxilfb5XY5n8xni+1kHpfl5HlXzCeLXfKYlg9l&#10;UZTJT085mWeNYIxLz3pUcjL/O6Vc79SgwZuWb/2J3qOHRgLZ8R1Ih5H7KQ96OSh22ZtRCiDe4Hy9&#10;aP523O/Bvv8dbH4BAAD//wMAUEsDBBQABgAIAAAAIQDUBadl3wAAAAoBAAAPAAAAZHJzL2Rvd25y&#10;ZXYueG1sTI/BbsIwEETvlfgHaytxA4dQ0ZLGQYDKgUORmsLdxNs4TbyOYkPC39eoh/a4s6OZN+lq&#10;MA27YucqSwJm0wgYUmFVRaWA4+du8gLMeUlKNpZQwA0drLLRQyoTZXv6wGvuSxZCyCVSgPa+TTh3&#10;hUYj3dS2SOH3ZTsjfTi7kqtO9iHcNDyOogU3sqLQoGWLW41FnV+MgO23rXe90oeTvu3f87c8mm32&#10;tRDjx2H9Cszj4P/McMcP6JAFprO9kHKsETCZLwO6FxDPn4HdDU+LZQzs/KvwLOX/J2Q/AAAA//8D&#10;AFBLAQItABQABgAIAAAAIQC2gziS/gAAAOEBAAATAAAAAAAAAAAAAAAAAAAAAABbQ29udGVudF9U&#10;eXBlc10ueG1sUEsBAi0AFAAGAAgAAAAhADj9If/WAAAAlAEAAAsAAAAAAAAAAAAAAAAALwEAAF9y&#10;ZWxzLy5yZWxzUEsBAi0AFAAGAAgAAAAhAGBRiEosAgAAVgQAAA4AAAAAAAAAAAAAAAAALgIAAGRy&#10;cy9lMm9Eb2MueG1sUEsBAi0AFAAGAAgAAAAhANQFp2XfAAAACgEAAA8AAAAAAAAAAAAAAAAAhgQA&#10;AGRycy9kb3ducmV2LnhtbFBLBQYAAAAABAAEAPMAAACSBQAAAAA=&#10;" strokeweight="1.25pt">
                <v:stroke dashstyle="dash"/>
              </v:shape>
            </w:pict>
          </mc:Fallback>
        </mc:AlternateContent>
      </w:r>
    </w:p>
    <w:p w:rsidR="00CA77BD" w:rsidRDefault="00B31CE5" w:rsidP="00CA77BD">
      <w:pPr>
        <w:spacing w:line="288" w:lineRule="auto"/>
        <w:jc w:val="center"/>
        <w:rPr>
          <w:b/>
          <w:sz w:val="32"/>
          <w:lang w:val="fr-FR"/>
        </w:rPr>
      </w:pPr>
      <w:r>
        <w:rPr>
          <w:b/>
          <w:noProof/>
          <w:sz w:val="32"/>
          <w:lang w:val="fr-FR"/>
        </w:rPr>
        <mc:AlternateContent>
          <mc:Choice Requires="wps">
            <w:drawing>
              <wp:anchor distT="0" distB="0" distL="114300" distR="114300" simplePos="0" relativeHeight="251666432" behindDoc="0" locked="0" layoutInCell="1" allowOverlap="1">
                <wp:simplePos x="0" y="0"/>
                <wp:positionH relativeFrom="column">
                  <wp:posOffset>3052445</wp:posOffset>
                </wp:positionH>
                <wp:positionV relativeFrom="paragraph">
                  <wp:posOffset>52705</wp:posOffset>
                </wp:positionV>
                <wp:extent cx="2571750" cy="542925"/>
                <wp:effectExtent l="0" t="0" r="38100" b="66675"/>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2925"/>
                        </a:xfrm>
                        <a:prstGeom prst="flowChartTerminator">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7C7F7B" w:rsidRDefault="007C7F7B" w:rsidP="00590F93">
                            <w:pPr>
                              <w:jc w:val="center"/>
                              <w:rPr>
                                <w:b/>
                                <w:sz w:val="22"/>
                                <w:szCs w:val="22"/>
                                <w:lang w:val="fr-FR"/>
                              </w:rPr>
                            </w:pPr>
                            <w:r>
                              <w:rPr>
                                <w:b/>
                                <w:sz w:val="22"/>
                                <w:szCs w:val="22"/>
                                <w:lang w:val="fr-FR"/>
                              </w:rPr>
                              <w:t xml:space="preserve">NIVEAU REGIONAL </w:t>
                            </w:r>
                          </w:p>
                          <w:p w:rsidR="007C7F7B" w:rsidRPr="00590F93" w:rsidRDefault="007C7F7B" w:rsidP="00590F93">
                            <w:pPr>
                              <w:jc w:val="center"/>
                              <w:rPr>
                                <w:b/>
                                <w:sz w:val="22"/>
                                <w:szCs w:val="22"/>
                                <w:lang w:val="fr-FR"/>
                              </w:rPr>
                            </w:pPr>
                            <w:r w:rsidRPr="00590F93">
                              <w:rPr>
                                <w:b/>
                                <w:sz w:val="22"/>
                                <w:szCs w:val="22"/>
                                <w:lang w:val="fr-FR"/>
                              </w:rPr>
                              <w:t>Points Focaux Régionaux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4" o:spid="_x0000_s1033" type="#_x0000_t116" style="position:absolute;left:0;text-align:left;margin-left:240.35pt;margin-top:4.15pt;width:20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VJ2AIAAM8GAAAOAAAAZHJzL2Uyb0RvYy54bWy0Vdtu2zAMfR+wfxD0vvqSu1GnKNp1GLBL&#10;gXbYsyLLtjBZ8iQlTvf1o6gk87Zil2LLgyFRInlIHZ6cX+w7RXbCOml0SbOzlBKhuamkbkr64f7m&#10;xZIS55mumDJalPRBOHqxfv7sfOgLkZvWqEpYAkG0K4a+pK33fZEkjreiY+7M9ELDYW1sxzxsbZNU&#10;lg0QvVNJnqbzZDC26q3hwjmwXsdDusb4dS24f1/XTniiSgrYPH4tfjfhm6zPWdFY1reSH2CwJ6Do&#10;mNSQ9BTqmnlGtlb+FKqT3Bpnan/GTZeYupZcYA1QTZb+UM1dy3qBtUBzXH9qk/t3Yfm73a0lsirp&#10;ZE6JZh280eXWG0xNsmlo0NC7Au7d9bc2lOj6N4Z/ckSbq5bpRlxaa4ZWsApgZeF+8p1D2DhwJZvh&#10;rakgPIPw2Kt9bbsQELpA9vgkD6cnEXtPOBjz2SJbzODlOJzNpvkqn2EKVhy9e+v8K2E6EhYlrZUZ&#10;AJf198J2UjNvLCZjuzfOB3CsOHoc3qu6kUoRa/xH6VusO6DAQwc+cUF6A+VFM5JTXClLdgxoxTgX&#10;2k/QQ207KDLa5yn8IsHADDSM5unRDEhOkRBX48a5ZngvWE63fp0vCw6PJETTb5IdfP8i25OqAxTN&#10;sadKagL0Ca8agRPHmRLAxEginCV8m4BKaTLASb6AChGlUfJ0+F8a5MYZOulBppTsSroctTmw/qWu&#10;UEQ8kyquoUqlA0iBAnTgkNlCiLu2GkglA1Hz5WQF4lhJUKPJMp2nqwUlTDUgo9xb+igh/7DQSB1E&#10;NWbe40Q44UIOjiDjGIfJjQrg95s9CsXiqAkbUz3AXMPkhMkI/wKwaI39QskAilpS93nLrKBEvdYw&#10;PKtsOg0SjJvpbJHDxo5PNuMTpjmEKqmHpuDyykfZ3vZWNi1kypAI2gS5qiXOdtCaiOqgQqCacbSi&#10;wgdZHu/x1rf/ofVXAAAA//8DAFBLAwQUAAYACAAAACEAoYLxh9wAAAAIAQAADwAAAGRycy9kb3du&#10;cmV2LnhtbEyPzU7DMBCE70i8g7VI3KhDw48J2VSAWu4JleDoxts4aryOYrcNb485wXE0o5lvytXs&#10;BnGiKfSeEW4XGQji1pueO4Ttx+ZGgQhRs9GDZ0L4pgCr6vKi1IXxZ67p1MROpBIOhUawMY6FlKG1&#10;5HRY+JE4eXs/OR2TnDppJn1O5W6Qyyx7kE73nBasHunNUntojg7hs1mGQ76x+6+1j9tat6/qfV0j&#10;Xl/NL88gIs3xLwy/+AkdqsS080c2QQwIdyp7TFEElYNIvlL3Se8QnnIFsirl/wPVDwAAAP//AwBQ&#10;SwECLQAUAAYACAAAACEAtoM4kv4AAADhAQAAEwAAAAAAAAAAAAAAAAAAAAAAW0NvbnRlbnRfVHlw&#10;ZXNdLnhtbFBLAQItABQABgAIAAAAIQA4/SH/1gAAAJQBAAALAAAAAAAAAAAAAAAAAC8BAABfcmVs&#10;cy8ucmVsc1BLAQItABQABgAIAAAAIQDv41VJ2AIAAM8GAAAOAAAAAAAAAAAAAAAAAC4CAABkcnMv&#10;ZTJvRG9jLnhtbFBLAQItABQABgAIAAAAIQChgvGH3AAAAAgBAAAPAAAAAAAAAAAAAAAAADIFAABk&#10;cnMvZG93bnJldi54bWxQSwUGAAAAAAQABADzAAAAOwYAAAAA&#10;" fillcolor="#c2d69b [1942]" strokecolor="#9bbb59 [3206]" strokeweight="1pt">
                <v:fill color2="#9bbb59 [3206]" focus="50%" type="gradient"/>
                <v:shadow on="t" color="#4e6128 [1606]" offset="1pt"/>
                <v:textbox>
                  <w:txbxContent>
                    <w:p w:rsidR="007C7F7B" w:rsidRDefault="007C7F7B" w:rsidP="00590F93">
                      <w:pPr>
                        <w:jc w:val="center"/>
                        <w:rPr>
                          <w:b/>
                          <w:sz w:val="22"/>
                          <w:szCs w:val="22"/>
                          <w:lang w:val="fr-FR"/>
                        </w:rPr>
                      </w:pPr>
                      <w:r>
                        <w:rPr>
                          <w:b/>
                          <w:sz w:val="22"/>
                          <w:szCs w:val="22"/>
                          <w:lang w:val="fr-FR"/>
                        </w:rPr>
                        <w:t xml:space="preserve">NIVEAU REGIONAL </w:t>
                      </w:r>
                    </w:p>
                    <w:p w:rsidR="007C7F7B" w:rsidRPr="00590F93" w:rsidRDefault="007C7F7B" w:rsidP="00590F93">
                      <w:pPr>
                        <w:jc w:val="center"/>
                        <w:rPr>
                          <w:b/>
                          <w:sz w:val="22"/>
                          <w:szCs w:val="22"/>
                          <w:lang w:val="fr-FR"/>
                        </w:rPr>
                      </w:pPr>
                      <w:r w:rsidRPr="00590F93">
                        <w:rPr>
                          <w:b/>
                          <w:sz w:val="22"/>
                          <w:szCs w:val="22"/>
                          <w:lang w:val="fr-FR"/>
                        </w:rPr>
                        <w:t>Points Focaux Régionaux</w:t>
                      </w:r>
                    </w:p>
                  </w:txbxContent>
                </v:textbox>
              </v:shape>
            </w:pict>
          </mc:Fallback>
        </mc:AlternateContent>
      </w:r>
    </w:p>
    <w:p w:rsidR="00CA77BD" w:rsidRPr="004E6BE8" w:rsidRDefault="00B31CE5" w:rsidP="004E6BE8">
      <w:pPr>
        <w:tabs>
          <w:tab w:val="left" w:pos="420"/>
        </w:tabs>
        <w:spacing w:line="288" w:lineRule="auto"/>
        <w:rPr>
          <w:b/>
          <w:sz w:val="44"/>
          <w:szCs w:val="44"/>
          <w:lang w:val="fr-FR"/>
        </w:rPr>
      </w:pPr>
      <w:r>
        <w:rPr>
          <w:b/>
          <w:noProof/>
          <w:sz w:val="32"/>
          <w:lang w:val="fr-FR"/>
        </w:rPr>
        <mc:AlternateContent>
          <mc:Choice Requires="wps">
            <w:drawing>
              <wp:anchor distT="0" distB="0" distL="114300" distR="114300" simplePos="0" relativeHeight="251668480" behindDoc="0" locked="0" layoutInCell="1" allowOverlap="1">
                <wp:simplePos x="0" y="0"/>
                <wp:positionH relativeFrom="column">
                  <wp:posOffset>385445</wp:posOffset>
                </wp:positionH>
                <wp:positionV relativeFrom="paragraph">
                  <wp:posOffset>314960</wp:posOffset>
                </wp:positionV>
                <wp:extent cx="2838450" cy="733425"/>
                <wp:effectExtent l="38100" t="57150" r="0" b="6667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8450"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35pt;margin-top:24.8pt;width:223.5pt;height:57.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tTQgIAAJAEAAAOAAAAZHJzL2Uyb0RvYy54bWysVMGO2jAQvVfqP1i+QxIILESE1SqBXrZd&#10;pN32bmyHWHVsyzYEVPXfOzYsW9rLqmoOjh3PvJl58yaL+2Mn0YFbJ7QqcTZMMeKKaibUrsRfX9aD&#10;GUbOE8WI1IqX+MQdvl9+/LDoTcFHutWScYsARLmiNyVuvTdFkjja8o64oTZcwWWjbUc8HO0uYZb0&#10;gN7JZJSm06TXlhmrKXcOvtbnS7yM+E3DqX9qGsc9kiWG3HxcbVy3YU2WC1LsLDGtoJc0yD9k0RGh&#10;IOgVqiaeoL0Vf0F1glrtdOOHVHeJbhpBeawBqsnSP6p5bonhsRYgx5krTe7/wdIvh41FgpV4PMFI&#10;kQ569LD3OoZG2TQQ1BtXgF2lNjaUSI/q2Txq+t0hpauWqB2P1i8nA85Z8EhuXMLBGQiz7T9rBjYE&#10;AkS2jo3tUCOF+RYcAzgwgo6xPadre/jRIwofR7PxLJ9AFync3Y3H+WgSg5Ei4ARvY53/xHWHwqbE&#10;zlsidq2vtFKgBG3PMcjh0fmQ5ZtDcFZ6LaSMgpAK9SWeTyBAuHFaChYu48HutpW06ECCpOJzyeLG&#10;zOq9YhGs5YStFEM+8uOtAMYkxyFCxxlGksPkhF209kTI91pDAVKFnIAhKOmyO+vuxzydr2arWT7I&#10;R9PVIE/revCwrvLBdJ3dTepxXVV19jOUl+VFKxjjKlT4OgNZ/j6NXabxrN7rFFypTG7RI+eQ7Os7&#10;Jh3FEvRxVtpWs9PGhvYE3YDso/FlRMNc/X6OVm8/kuUvAAAA//8DAFBLAwQUAAYACAAAACEAYwaG&#10;+94AAAAJAQAADwAAAGRycy9kb3ducmV2LnhtbEyPwUrEMBCG74LvEEbwIm5acbtrbbqIuCAsHtzK&#10;nrPN2BabSWnStL6940mPM//HP98Uu8X2IuLoO0cK0lUCAql2pqNGwUe1v92C8EGT0b0jVPCNHnbl&#10;5UWhc+Nmesd4DI3gEvK5VtCGMORS+rpFq/3KDUicfbrR6sDj2Egz6pnLbS/vkiSTVnfEF1o94HOL&#10;9ddxsgoovXk7NdXex+lwiPOrr+LwUil1fbU8PYIIuIQ/GH71WR1Kdjq7iYwXvYIs2TCp4P4hA8H5&#10;Otnw4sxgtk5BloX8/0H5AwAA//8DAFBLAQItABQABgAIAAAAIQC2gziS/gAAAOEBAAATAAAAAAAA&#10;AAAAAAAAAAAAAABbQ29udGVudF9UeXBlc10ueG1sUEsBAi0AFAAGAAgAAAAhADj9If/WAAAAlAEA&#10;AAsAAAAAAAAAAAAAAAAALwEAAF9yZWxzLy5yZWxzUEsBAi0AFAAGAAgAAAAhAMHeC1NCAgAAkAQA&#10;AA4AAAAAAAAAAAAAAAAALgIAAGRycy9lMm9Eb2MueG1sUEsBAi0AFAAGAAgAAAAhAGMGhvveAAAA&#10;CQEAAA8AAAAAAAAAAAAAAAAAnAQAAGRycy9kb3ducmV2LnhtbFBLBQYAAAAABAAEAPMAAACnBQAA&#10;AAA=&#10;">
                <v:stroke startarrow="block" endarrow="block"/>
              </v:shape>
            </w:pict>
          </mc:Fallback>
        </mc:AlternateContent>
      </w:r>
      <w:r>
        <w:rPr>
          <w:b/>
          <w:noProof/>
          <w:sz w:val="32"/>
          <w:lang w:val="fr-FR"/>
        </w:rPr>
        <mc:AlternateContent>
          <mc:Choice Requires="wps">
            <w:drawing>
              <wp:anchor distT="0" distB="0" distL="114300" distR="114300" simplePos="0" relativeHeight="251669504" behindDoc="0" locked="0" layoutInCell="1" allowOverlap="1">
                <wp:simplePos x="0" y="0"/>
                <wp:positionH relativeFrom="column">
                  <wp:posOffset>1633220</wp:posOffset>
                </wp:positionH>
                <wp:positionV relativeFrom="paragraph">
                  <wp:posOffset>314960</wp:posOffset>
                </wp:positionV>
                <wp:extent cx="2220595" cy="699135"/>
                <wp:effectExtent l="38100" t="38100" r="65405" b="6286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0595" cy="699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8.6pt;margin-top:24.8pt;width:174.85pt;height:55.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A8RAIAAJAEAAAOAAAAZHJzL2Uyb0RvYy54bWysVE1v2zAMvQ/YfxB0T/1RJ42NOEVhJ7t0&#10;a4B2uyuSHAuTJUFS4wTD/vsoJU3X7VIM80GWLPKRfHz04vYwSLTn1gmtapxdpRhxRTUTalfjr0/r&#10;yRwj54liRGrFa3zkDt8uP35YjKbiue61ZNwiAFGuGk2Ne+9NlSSO9nwg7kobruCy03YgHo52lzBL&#10;RkAfZJKn6SwZtWXGasqdg6/t6RIvI37Xceofus5xj2SNITcfVxvXbViT5YJUO0tML+g5DfIPWQxE&#10;KAh6gWqJJ+jZir+gBkGtdrrzV1QPie46QXmsAarJ0j+qeeyJ4bEWIMeZC03u/8HSL/uNRYLV+LrA&#10;SJEBenT37HUMjbKbQNBoXAV2jdrYUCI9qEdzr+l3h5RueqJ2PFo/HQ04Z8EjeeMSDs5AmO34WTOw&#10;IRAgsnXo7IA6Kcy34BjAgRF0iO05XtrDDx5R+JjneTotpxhRuJuVZXY9jcFIFXCCt7HOf+J6QGFT&#10;Y+ctEbveN1opUIK2pxhkf+98yPLVITgrvRZSRkFIhcYal9N8GpNyWgoWLoOZs7ttIy3akyCp+Jyz&#10;eGNm9bNiEaznhK0UQz7y460AxiTHIcLAGUaSw+SEXbT2RMj3WkMBUoWcgCEo6bw76e5HmZar+Wpe&#10;TIp8tpoUadtO7tZNMZmts5tpe902TZv9DOVlRdULxrgKFb7MQFa8T2PnaTyp9zIFFyqTt+iRc0j2&#10;5R2TjmIJ+jgpbavZcWNDe4JuQPbR+DyiYa5+P0er1x/J8hcAAAD//wMAUEsDBBQABgAIAAAAIQBe&#10;yGKc4AAAAAoBAAAPAAAAZHJzL2Rvd25yZXYueG1sTI9BS8NAEIXvgv9hGcGL2E2DTZuYTRGxIBQP&#10;NtLzNhmTYHY2ZDeb+O8dT3oc3sd73+T7xfQi4Og6SwrWqwgEUmXrjhoFH+XhfgfCeU217i2hgm90&#10;sC+ur3Kd1Xamdwwn3wguIZdpBa33Qyalq1o02q3sgMTZpx2N9nyOjaxHPXO56WUcRYk0uiNeaPWA&#10;zy1WX6fJKKD13du5KQ8uTMdjmF9dGYaXUqnbm+XpEYTHxf/B8KvP6lCw08VOVDvRK4g325hRBQ9p&#10;AoKBJEpSEBcmN+kWZJHL/y8UPwAAAP//AwBQSwECLQAUAAYACAAAACEAtoM4kv4AAADhAQAAEwAA&#10;AAAAAAAAAAAAAAAAAAAAW0NvbnRlbnRfVHlwZXNdLnhtbFBLAQItABQABgAIAAAAIQA4/SH/1gAA&#10;AJQBAAALAAAAAAAAAAAAAAAAAC8BAABfcmVscy8ucmVsc1BLAQItABQABgAIAAAAIQDqV4A8RAIA&#10;AJAEAAAOAAAAAAAAAAAAAAAAAC4CAABkcnMvZTJvRG9jLnhtbFBLAQItABQABgAIAAAAIQBeyGKc&#10;4AAAAAoBAAAPAAAAAAAAAAAAAAAAAJ4EAABkcnMvZG93bnJldi54bWxQSwUGAAAAAAQABADzAAAA&#10;qwUAAAAA&#10;">
                <v:stroke startarrow="block" endarrow="block"/>
              </v:shape>
            </w:pict>
          </mc:Fallback>
        </mc:AlternateContent>
      </w:r>
      <w:r>
        <w:rPr>
          <w:b/>
          <w:noProof/>
          <w:sz w:val="32"/>
          <w:lang w:val="fr-FR"/>
        </w:rPr>
        <mc:AlternateContent>
          <mc:Choice Requires="wps">
            <w:drawing>
              <wp:anchor distT="0" distB="0" distL="114300" distR="114300" simplePos="0" relativeHeight="251673600" behindDoc="0" locked="0" layoutInCell="1" allowOverlap="1">
                <wp:simplePos x="0" y="0"/>
                <wp:positionH relativeFrom="column">
                  <wp:posOffset>5518785</wp:posOffset>
                </wp:positionH>
                <wp:positionV relativeFrom="paragraph">
                  <wp:posOffset>221615</wp:posOffset>
                </wp:positionV>
                <wp:extent cx="2591435" cy="792480"/>
                <wp:effectExtent l="38100" t="38100" r="75565" b="6477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7924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34.55pt;margin-top:17.45pt;width:204.05pt;height:6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6wPgIAAIYEAAAOAAAAZHJzL2Uyb0RvYy54bWysVE2P2jAQvVfqf7B8h5AQWIgIq1UCvWy7&#10;SLv9AcZ2iFXHtmxDQFX/e8fmo6W9rKrm4NjxzJuZN2+yeDx2Eh24dUKrEqfDEUZcUc2E2pX469t6&#10;MMPIeaIYkVrxEp+4w4/Ljx8WvSl4plstGbcIQJQrelPi1ntTJImjLe+IG2rDFVw22nbEw9HuEmZJ&#10;D+idTLLRaJr02jJjNeXOwdf6fImXEb9pOPUvTeO4R7LEkJuPq43rNqzJckGKnSWmFfSSBvmHLDoi&#10;FAS9QdXEE7S34i+oTlCrnW78kOou0U0jKI81QDXp6I9qXltieKwFyHHmRpP7f7D0y2FjkWAlHo8x&#10;UqSDHj3tvY6hUZYGgnrjCrCr1MaGEulRvZpnTb85pHTVErXj0frtZMA5eiR3LuHgDITZ9p81AxsC&#10;ASJbx8Z2ARJ4QMfYlNOtKfzoEYWP2WSe5uMJRhTuHuZZPotdS0hx9TbW+U9cdyhsSuy8JWLX+kor&#10;Bf3XNo2xyOHZeagGHK8OIbTSayFllIFUqC/xfJJNooPTUrBwGcyc3W0radGBBCHFJ1ADYHdmVu8V&#10;i2AtJ2ylGPKRFW8F8CQ5DhE6zjCSHOYl7KK1J0K+1xpiShVyAoagpMvurLbv89F8NVvN8kGeTVeD&#10;fFTXg6d1lQ+m6/RhUo/rqqrTH6G8NC9awRhXocKr8tP8fcq6zOBZszft36hM7tEjTZDs9R2TjhIJ&#10;qjjra6vZaWMDo0EtIPZofBnMME2/n6PVr9/H8icAAAD//wMAUEsDBBQABgAIAAAAIQCcdCO04gAA&#10;AAsBAAAPAAAAZHJzL2Rvd25yZXYueG1sTI9NT4NAEIbvJv6HzZh4s0tRoSBLY/xITC/Gak28TdkR&#10;iOwsYZeC/nq3J73NZJ6887zFejadONDgWssKlosIBHFldcu1grfXx4sVCOeRNXaWScE3OViXpycF&#10;5tpO/EKHra9FCGGXo4LG+z6X0lUNGXQL2xOH26cdDPqwDrXUA04h3HQyjqJEGmw5fGiwp7uGqq/t&#10;aBR0vHt+eMcnt0nGmXabjx9ppnulzs/m2xsQnmb/B8NRP6hDGZz2dmTtRKdglWTLgCq4vMpAHIE4&#10;TWMQ+zBdZynIspD/O5S/AAAA//8DAFBLAQItABQABgAIAAAAIQC2gziS/gAAAOEBAAATAAAAAAAA&#10;AAAAAAAAAAAAAABbQ29udGVudF9UeXBlc10ueG1sUEsBAi0AFAAGAAgAAAAhADj9If/WAAAAlAEA&#10;AAsAAAAAAAAAAAAAAAAALwEAAF9yZWxzLy5yZWxzUEsBAi0AFAAGAAgAAAAhAHg5DrA+AgAAhgQA&#10;AA4AAAAAAAAAAAAAAAAALgIAAGRycy9lMm9Eb2MueG1sUEsBAi0AFAAGAAgAAAAhAJx0I7TiAAAA&#10;CwEAAA8AAAAAAAAAAAAAAAAAmAQAAGRycy9kb3ducmV2LnhtbFBLBQYAAAAABAAEAPMAAACnBQAA&#10;AAA=&#10;">
                <v:stroke startarrow="block" endarrow="block"/>
              </v:shape>
            </w:pict>
          </mc:Fallback>
        </mc:AlternateContent>
      </w:r>
      <w:r>
        <w:rPr>
          <w:b/>
          <w:noProof/>
          <w:sz w:val="32"/>
          <w:lang w:val="fr-FR"/>
        </w:rPr>
        <mc:AlternateContent>
          <mc:Choice Requires="wps">
            <w:drawing>
              <wp:anchor distT="0" distB="0" distL="114300" distR="114300" simplePos="0" relativeHeight="251671552" behindDoc="0" locked="0" layoutInCell="1" allowOverlap="1">
                <wp:simplePos x="0" y="0"/>
                <wp:positionH relativeFrom="column">
                  <wp:posOffset>4909820</wp:posOffset>
                </wp:positionH>
                <wp:positionV relativeFrom="paragraph">
                  <wp:posOffset>347345</wp:posOffset>
                </wp:positionV>
                <wp:extent cx="1676400" cy="666750"/>
                <wp:effectExtent l="38100" t="38100" r="57150" b="5715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66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6.6pt;margin-top:27.35pt;width:132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fLPQIAAIYEAAAOAAAAZHJzL2Uyb0RvYy54bWysVMuO2yAU3VfqPyD2ie2M40msOKORnXQz&#10;bSPN9AMI4BgVAwISJ6r6772QR2fazaiqFxh8n+fcgxcPx16iA7dOaFXhbJxixBXVTKhdhb+9rEcz&#10;jJwnihGpFa/wiTv8sPz4YTGYkk90pyXjFkES5crBVLjz3pRJ4mjHe+LG2nAFxlbbnng42l3CLBkg&#10;ey+TSZoWyaAtM1ZT7hx8bc5GvIz525ZT/7VtHfdIVhh683G1cd2GNVkuSLmzxHSCXtog/9BFT4SC&#10;ordUDfEE7a34K1UvqNVOt35MdZ/othWURwyAJkv/QPPcEcMjFiDHmRtN7v+lpV8OG4sEq/DdBCNF&#10;epjR497rWBpl80DQYFwJfrXa2ACRHtWzedL0u0NK1x1ROx69X04GgrMQkbwJCQdnoMx2+KwZ+BAo&#10;ENk6trYPKYEHdIxDOd2Gwo8eUfiYFfdFnsLsKNiKorifxqklpLxGG+v8J657FDYVdt4Sset8rZWC&#10;+WubxVrk8OR86I2U14BQWum1kDLKQCo0VHg+nUxjgNNSsGAMbs7utrW06ECCkOITgYLltZvVe8Vi&#10;so4TtlIM+ciKtwJ4khyHCj1nGEkO9yXsorcnQr7XGwBIFXoChgDSZXdW2495Ol/NVrN8lE+K1ShP&#10;m2b0uK7zUbHO7qfNXVPXTfYzwMvyshOMcRUQXpWf5e9T1uUOnjV70/6NyuRt9sg5NHt9x6ajRIIq&#10;zvraanba2DCeoBYQe3S+XMxwm16fo9fv38fyFwAAAP//AwBQSwMEFAAGAAgAAAAhALofGQjhAAAA&#10;CwEAAA8AAABkcnMvZG93bnJldi54bWxMj8tOwzAQRfdI/IM1SOyoQ0trCHEqxENC3SD6QGLnxkMS&#10;EY+j2GkCX9/pCnbzOLpzJluOrhEH7ELtScP1JAGBVHhbU6lhu3m5ugURoiFrGk+o4QcDLPPzs8yk&#10;1g/0jod1LAWHUEiNhirGNpUyFBU6Eya+ReLdl++cidx2pbSdGTjcNXKaJAvpTE18oTItPlZYfK97&#10;p6Gh3dvzh3kNq0U/4m71+Svd8KT15cX4cA8i4hj/YDjpszrk7LT3PdkgGg1KzaaMapjfKBAnIJkp&#10;nuy5mt8pkHkm//+QHwEAAP//AwBQSwECLQAUAAYACAAAACEAtoM4kv4AAADhAQAAEwAAAAAAAAAA&#10;AAAAAAAAAAAAW0NvbnRlbnRfVHlwZXNdLnhtbFBLAQItABQABgAIAAAAIQA4/SH/1gAAAJQBAAAL&#10;AAAAAAAAAAAAAAAAAC8BAABfcmVscy8ucmVsc1BLAQItABQABgAIAAAAIQARR9fLPQIAAIYEAAAO&#10;AAAAAAAAAAAAAAAAAC4CAABkcnMvZTJvRG9jLnhtbFBLAQItABQABgAIAAAAIQC6HxkI4QAAAAsB&#10;AAAPAAAAAAAAAAAAAAAAAJcEAABkcnMvZG93bnJldi54bWxQSwUGAAAAAAQABADzAAAApQUAAAAA&#10;">
                <v:stroke startarrow="block" endarrow="block"/>
              </v:shape>
            </w:pict>
          </mc:Fallback>
        </mc:AlternateContent>
      </w:r>
      <w:r>
        <w:rPr>
          <w:b/>
          <w:noProof/>
          <w:sz w:val="32"/>
          <w:lang w:val="fr-FR"/>
        </w:rPr>
        <mc:AlternateContent>
          <mc:Choice Requires="wps">
            <w:drawing>
              <wp:anchor distT="0" distB="0" distL="114300" distR="114300" simplePos="0" relativeHeight="251670528" behindDoc="0" locked="0" layoutInCell="1" allowOverlap="1">
                <wp:simplePos x="0" y="0"/>
                <wp:positionH relativeFrom="column">
                  <wp:posOffset>3157855</wp:posOffset>
                </wp:positionH>
                <wp:positionV relativeFrom="paragraph">
                  <wp:posOffset>314960</wp:posOffset>
                </wp:positionV>
                <wp:extent cx="980440" cy="699135"/>
                <wp:effectExtent l="38100" t="38100" r="48260" b="6286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0440" cy="699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8.65pt;margin-top:24.8pt;width:77.2pt;height:55.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mXQQIAAI8EAAAOAAAAZHJzL2Uyb0RvYy54bWysVMGO2jAQvVfqP1i+QxIIFCLCapVAL9sW&#10;abe9G9tJrDq2ZXsJqOq/d2xYtrSXVdUcHDueeTPz5k1Wd8deogO3TmhV4mycYsQV1UyotsRfn7aj&#10;BUbOE8WI1IqX+MQdvlu/f7caTMEnutOScYsARLliMCXuvDdFkjja8Z64sTZcwWWjbU88HG2bMEsG&#10;QO9lMknTeTJoy4zVlDsHX+vzJV5H/Kbh1H9pGsc9kiWG3HxcbVz3YU3WK1K0lphO0Esa5B+y6IlQ&#10;EPQKVRNP0LMVf0H1glrtdOPHVPeJbhpBeawBqsnSP6p57IjhsRYgx5krTe7/wdLPh51FgpV4mmGk&#10;SA89un/2OoZG2SIQNBhXgF2ldjaUSI/q0Txo+t0hpauOqJZH66eTAecseCQ3LuHgDITZD580AxsC&#10;ASJbx8b2qJHCfAuOARwYQcfYntO1PfzoEYWPy0Wa59BEClfz5TKbzmIsUgSY4Gys8x+57lHYlNh5&#10;S0Tb+UorBULQ9hyCHB6cD0m+OgRnpbdCyqgHqdAA4WaTWczJaSlYuAxmzrb7Slp0IEFR8blkcWNm&#10;9bNiEazjhG0UQz7S460AwiTHIULPGUaSw+CEXbT2RMi3WkMBUoWcgCAo6bI7y+7HMl1uFptFPson&#10;880oT+t6dL+t8tF8m32Y1dO6qursZygvy4tOMMZVqPBlBLL8bRK7DONZvNchuFKZ3KJHziHZl3dM&#10;OmolyOMstL1mp50N7QmyAdVH48uEhrH6/RytXv8j618AAAD//wMAUEsDBBQABgAIAAAAIQCWdnkG&#10;3wAAAAoBAAAPAAAAZHJzL2Rvd25yZXYueG1sTI/BToNAEIbvJr7DZky8GLugFiyyNMbYxKTxYDGe&#10;tzACkZ0l7LLg2zs91dtM5ss/359vF9OLgKPrLCmIVxEIpMrWHTUKPsvd7SMI5zXVureECn7Rwba4&#10;vMh1VtuZPjAcfCM4hFymFbTeD5mUrmrRaLeyAxLfvu1otOd1bGQ96pnDTS/voiiRRnfEH1o94EuL&#10;1c9hMgoovnn/asqdC9N+H+Y3V4bhtVTq+mp5fgLhcfFnGE76rA4FOx3tRLUTvYKHTXrP6GlIQDCQ&#10;rOMUxJHJ9SYFWeTyf4XiDwAA//8DAFBLAQItABQABgAIAAAAIQC2gziS/gAAAOEBAAATAAAAAAAA&#10;AAAAAAAAAAAAAABbQ29udGVudF9UeXBlc10ueG1sUEsBAi0AFAAGAAgAAAAhADj9If/WAAAAlAEA&#10;AAsAAAAAAAAAAAAAAAAALwEAAF9yZWxzLy5yZWxzUEsBAi0AFAAGAAgAAAAhADteyZdBAgAAjwQA&#10;AA4AAAAAAAAAAAAAAAAALgIAAGRycy9lMm9Eb2MueG1sUEsBAi0AFAAGAAgAAAAhAJZ2eQbfAAAA&#10;CgEAAA8AAAAAAAAAAAAAAAAAmwQAAGRycy9kb3ducmV2LnhtbFBLBQYAAAAABAAEAPMAAACnBQAA&#10;AAA=&#10;">
                <v:stroke startarrow="block" endarrow="block"/>
              </v:shape>
            </w:pict>
          </mc:Fallback>
        </mc:AlternateContent>
      </w:r>
      <w:r>
        <w:rPr>
          <w:b/>
          <w:noProof/>
          <w:sz w:val="32"/>
          <w:lang w:val="fr-FR"/>
        </w:rPr>
        <mc:AlternateContent>
          <mc:Choice Requires="wps">
            <w:drawing>
              <wp:anchor distT="0" distB="0" distL="114300" distR="114300" simplePos="0" relativeHeight="251672576" behindDoc="0" locked="0" layoutInCell="1" allowOverlap="1">
                <wp:simplePos x="0" y="0"/>
                <wp:positionH relativeFrom="column">
                  <wp:posOffset>4452620</wp:posOffset>
                </wp:positionH>
                <wp:positionV relativeFrom="paragraph">
                  <wp:posOffset>347345</wp:posOffset>
                </wp:positionV>
                <wp:extent cx="333375" cy="666750"/>
                <wp:effectExtent l="38100" t="38100" r="47625" b="571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666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50.6pt;margin-top:27.35pt;width:26.25pt;height:5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TORgIAAJkEAAAOAAAAZHJzL2Uyb0RvYy54bWysVEtvGyEQvlfqf0DcnfX6FXuVdRTt2u0h&#10;bSMl7R0D60VlAQHx2qr63zODHSdpL1FVDuzAPL+Pmb263nea7KQPypqS5hdDSqThViizLen3h/Vg&#10;TkmIzAimrZElPchAr5cfP1z1rpAj21otpCcQxISidyVtY3RFlgXeyo6FC+ukAWVjfcciHP02E571&#10;EL3T2Wg4nGW99cJ5y2UIcFsflXSZ4jeN5PFb0wQZiS4p1BbT7tO+wT1bXrFi65lrFT+Vwf6hio4p&#10;A0nPoWoWGXn06q9QneLeBtvEC267zDaN4jJhADT58A809y1zMmEBcoI70xT+X1j+dXfniRIlHQM9&#10;hnXwRjeP0abUZJQI6l0owK4ydx4h8r25d7eW/wzE2KplZiuT9cPBgXOOlGZvXPAQHKTZ9F+sABsG&#10;CRJb+8Z3pNHKfUbHJP1ACdMAN2SfHupwfii5j4TD5RjW5ZQSDqrZbHY5TXVmrMCA6Ox8iJ+k7QgK&#10;JQ3RM7VtY2WNgZaw/piC7W5DxHJfHNDZ2LXSOnWGNqQv6WI6mqaagtVKoBLNgt9uKu3JjmFvpZWw&#10;g+a1mbePRqRgrWRiZQSJiajoFVCnJcUMnRSUaAkjhFKyjkzp91oDAG2wJiAIIJ2kYwP+WgwXq/lq&#10;PhlMRrPVYDKs68HNupoMZuv8clqP66qq898IL58UrRJCGkT4PAz55H3NdhrLYxufx+FMZfY2euIc&#10;in3+pqJT12Cj4PSGYmPF4c7j8+AJ+j8Zn2YVB+z1OVm9/FGWTwAAAP//AwBQSwMEFAAGAAgAAAAh&#10;AOWN6anfAAAACgEAAA8AAABkcnMvZG93bnJldi54bWxMj8FOhDAQhu8mvkMzJt7cwiqiSNmg0Xja&#10;VXEfoNARiHRKaHdh397xpLeZzJd/vj/fLHYQR5x870hBvIpAIDXO9NQq2H++XN2B8EGT0YMjVHBC&#10;D5vi/CzXmXEzfeCxCq3gEPKZVtCFMGZS+qZDq/3KjUh8+3KT1YHXqZVm0jOH20Guo+hWWt0Tf+j0&#10;iE8dNt/VwSpw+8fn7W7czn1Zvr2+x+HU7+pKqcuLpXwAEXAJfzD86rM6FOxUuwMZLwYFaRSvGVWQ&#10;3KQgGEiTax5qJpP7FGSRy/8Vih8AAAD//wMAUEsBAi0AFAAGAAgAAAAhALaDOJL+AAAA4QEAABMA&#10;AAAAAAAAAAAAAAAAAAAAAFtDb250ZW50X1R5cGVzXS54bWxQSwECLQAUAAYACAAAACEAOP0h/9YA&#10;AACUAQAACwAAAAAAAAAAAAAAAAAvAQAAX3JlbHMvLnJlbHNQSwECLQAUAAYACAAAACEAda1EzkYC&#10;AACZBAAADgAAAAAAAAAAAAAAAAAuAgAAZHJzL2Uyb0RvYy54bWxQSwECLQAUAAYACAAAACEA5Y3p&#10;qd8AAAAKAQAADwAAAAAAAAAAAAAAAACgBAAAZHJzL2Rvd25yZXYueG1sUEsFBgAAAAAEAAQA8wAA&#10;AKwFAAAAAA==&#10;">
                <v:stroke startarrow="block" endarrow="block"/>
              </v:shape>
            </w:pict>
          </mc:Fallback>
        </mc:AlternateContent>
      </w:r>
      <w:r w:rsidR="004E6BE8" w:rsidRPr="004E6BE8">
        <w:rPr>
          <w:b/>
          <w:sz w:val="44"/>
          <w:szCs w:val="44"/>
          <w:lang w:val="fr-FR"/>
        </w:rPr>
        <w:t>2</w:t>
      </w:r>
      <w:r w:rsidR="004E6BE8" w:rsidRPr="004E6BE8">
        <w:rPr>
          <w:b/>
          <w:sz w:val="44"/>
          <w:szCs w:val="44"/>
          <w:lang w:val="fr-FR"/>
        </w:rPr>
        <w:tab/>
      </w:r>
    </w:p>
    <w:p w:rsidR="00CA77BD" w:rsidRDefault="00CA77BD" w:rsidP="00CA77BD">
      <w:pPr>
        <w:spacing w:line="288" w:lineRule="auto"/>
        <w:jc w:val="center"/>
        <w:rPr>
          <w:b/>
          <w:sz w:val="32"/>
          <w:lang w:val="fr-FR"/>
        </w:rPr>
      </w:pPr>
    </w:p>
    <w:p w:rsidR="00CA77BD" w:rsidRDefault="00CA77BD" w:rsidP="00CA77BD">
      <w:pPr>
        <w:spacing w:line="288" w:lineRule="auto"/>
        <w:jc w:val="center"/>
        <w:rPr>
          <w:b/>
          <w:sz w:val="32"/>
          <w:lang w:val="fr-FR"/>
        </w:rPr>
      </w:pPr>
    </w:p>
    <w:p w:rsidR="00CA77BD" w:rsidRDefault="00B31CE5" w:rsidP="00CA77BD">
      <w:pPr>
        <w:spacing w:line="288" w:lineRule="auto"/>
        <w:jc w:val="center"/>
        <w:rPr>
          <w:b/>
          <w:sz w:val="32"/>
          <w:lang w:val="fr-FR"/>
        </w:rPr>
      </w:pPr>
      <w:r>
        <w:rPr>
          <w:b/>
          <w:noProof/>
          <w:sz w:val="32"/>
          <w:lang w:val="fr-FR"/>
        </w:rPr>
        <mc:AlternateContent>
          <mc:Choice Requires="wps">
            <w:drawing>
              <wp:anchor distT="0" distB="0" distL="114300" distR="114300" simplePos="0" relativeHeight="251706368" behindDoc="0" locked="0" layoutInCell="1" allowOverlap="1">
                <wp:simplePos x="0" y="0"/>
                <wp:positionH relativeFrom="column">
                  <wp:posOffset>3879850</wp:posOffset>
                </wp:positionH>
                <wp:positionV relativeFrom="paragraph">
                  <wp:posOffset>132715</wp:posOffset>
                </wp:positionV>
                <wp:extent cx="382270" cy="735330"/>
                <wp:effectExtent l="0" t="0" r="17780" b="4572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735330"/>
                        </a:xfrm>
                        <a:prstGeom prst="upArrow">
                          <a:avLst>
                            <a:gd name="adj1" fmla="val 50000"/>
                            <a:gd name="adj2" fmla="val 48090"/>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8" style="position:absolute;margin-left:305.5pt;margin-top:10.45pt;width:30.1pt;height:5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7aQAMAAEIHAAAOAAAAZHJzL2Uyb0RvYy54bWysVdtuEzEQfUfiHyy/p3vJ5rJRN1VpCUIq&#10;UNECz87amzV4bWM73VSIf2fsvZACgoLIg+PrzJkzM2dPzw6NQHfMWK5kgZOTGCMmS0W53BX43e1m&#10;ssTIOiIpEUqyAt8zi8/WT5+ctnrFUlUrQZlBYETaVasLXDunV1Fky5o1xJ4ozSQcVso0xMHS7CJq&#10;SAvWGxGlcTyPWmWoNqpk1sLuZXeI18F+VbHSvakqyxwSBQZsLowmjFs/RutTstoZomte9jDIP6Bo&#10;CJfgdDR1SRxBe8N/MtXw0iirKndSqiZSVcVLFmKAaJL4h2huaqJZiAXIsXqkyf4/s+Xru2uDOC1w&#10;usBIkgZydL53KrhGs9QT1Gq7gns3+tr4EK2+UuUni6S6qIncsXNjVFszQgFW4u9HDx74hYWnaNu+&#10;UhTMEzAfuDpUpvEGgQV0CCm5H1PCDg6VsDldpukCElfC0WI6m05DyiKyGh5rY90LphrkJwXe6wAn&#10;2Cd3V9aFpNA+MkI/JhhVjYAc3xGBZjH8+ho4upMe38mWcT447S2C+8Ftn3O64UIgo9wH7urAnY8k&#10;HNoBhEVaAUXddihwdiEMAhzASVky6dLwQuwbIKrbTzzAHiHsQy13+wOg0QywDsVnO4+do/6t3xqv&#10;/d7bIvtLZ8FnH58mrkZ+KLCBtguhVMDKrXoLS99/Hdu+B/sZ9GE/g14cc+HZBTNdRIYEan0QQvpR&#10;Kk+1r7Jhh4U271GovWPmpqYtotzXQ7qc5iBBlIOv6TKexzmUORE7EKvSGfzLlD2SrREwAPljakZc&#10;AfgDyFDqPXhf9EE0vuRJmsXP0nyymS8Xk2yTzSb5Il5O4iR/ls/jLM8uN189xUm2qjmlTF5xyQYB&#10;S7LHCUQvpZ30BAlD7VigSvCRemt227FWQ0mOBXh8reFAPhK8KfAy3Opay2vDc0mD1DrCRTePHmLv&#10;eDlAv0JiB0qCknjx6ERoq+g9CAm0mUfpPzswYeQ9/GPUgogX2H7eE8MwEi8l9FqeZJlX/bDIZosU&#10;Fub4ZHt8QmRZK6gTMNZNLxys4MleG76rwVcSqloqr5AVd4PWdbgAudc6EOoQQ/9R8V+C43W49f3T&#10;t/4GAAD//wMAUEsDBBQABgAIAAAAIQAKBC+33QAAAAoBAAAPAAAAZHJzL2Rvd25yZXYueG1sTI9B&#10;TsMwEEX3SNzBGiR21EmQ0jbEqVClLoBVWw7gxkMcYY+j2EnT2zOsYDmap//fr3eLd2LGMfaBFOSr&#10;DARSG0xPnYLP8+FpAyImTUa7QKjghhF2zf1drSsTrnTE+ZQ6wSEUK63ApjRUUsbWotdxFQYk/n2F&#10;0evE59hJM+orh3sniywrpdc9cYPVA+4ttt+nySvQfiZ3nPf27WPqb3a7ce/jdFDq8WF5fQGRcEl/&#10;MPzqszo07HQJE5konIIyz3lLUlBkWxAMlOu8AHFh8rlcg2xq+X9C8wMAAP//AwBQSwECLQAUAAYA&#10;CAAAACEAtoM4kv4AAADhAQAAEwAAAAAAAAAAAAAAAAAAAAAAW0NvbnRlbnRfVHlwZXNdLnhtbFBL&#10;AQItABQABgAIAAAAIQA4/SH/1gAAAJQBAAALAAAAAAAAAAAAAAAAAC8BAABfcmVscy8ucmVsc1BL&#10;AQItABQABgAIAAAAIQBC447aQAMAAEIHAAAOAAAAAAAAAAAAAAAAAC4CAABkcnMvZTJvRG9jLnht&#10;bFBLAQItABQABgAIAAAAIQAKBC+33QAAAAoBAAAPAAAAAAAAAAAAAAAAAJoFAABkcnMvZG93bnJl&#10;di54bWxQSwUGAAAAAAQABADzAAAApAYAAAAA&#10;" fillcolor="#c0504d [3205]" stroked="f" strokeweight="0">
                <v:fill color2="#923633 [2373]" focusposition=".5,.5" focussize="" focus="100%" type="gradientRadial">
                  <o:fill v:ext="view" type="gradientCenter"/>
                </v:fill>
                <v:shadow on="t" color="#622423 [1605]" offset="1pt"/>
                <v:textbox style="layout-flow:vertical-ideographic"/>
              </v:shape>
            </w:pict>
          </mc:Fallback>
        </mc:AlternateContent>
      </w:r>
    </w:p>
    <w:p w:rsidR="00CA77BD" w:rsidRDefault="00B31CE5" w:rsidP="00CA77BD">
      <w:pPr>
        <w:spacing w:line="288" w:lineRule="auto"/>
        <w:jc w:val="center"/>
        <w:rPr>
          <w:b/>
          <w:sz w:val="32"/>
          <w:lang w:val="fr-FR"/>
        </w:rPr>
      </w:pPr>
      <w:r>
        <w:rPr>
          <w:b/>
          <w:noProof/>
          <w:sz w:val="32"/>
          <w:lang w:val="fr-FR"/>
        </w:rPr>
        <mc:AlternateContent>
          <mc:Choice Requires="wps">
            <w:drawing>
              <wp:anchor distT="0" distB="0" distL="114300" distR="114300" simplePos="0" relativeHeight="251709440" behindDoc="0" locked="0" layoutInCell="1" allowOverlap="1">
                <wp:simplePos x="0" y="0"/>
                <wp:positionH relativeFrom="column">
                  <wp:posOffset>4652010</wp:posOffset>
                </wp:positionH>
                <wp:positionV relativeFrom="paragraph">
                  <wp:posOffset>473710</wp:posOffset>
                </wp:positionV>
                <wp:extent cx="401955" cy="635"/>
                <wp:effectExtent l="61595" t="15875" r="61595" b="2032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1955" cy="635"/>
                        </a:xfrm>
                        <a:prstGeom prst="bentConnector3">
                          <a:avLst>
                            <a:gd name="adj1" fmla="val 4992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366.3pt;margin-top:37.3pt;width:31.65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8yXgIAAMcEAAAOAAAAZHJzL2Uyb0RvYy54bWysVE2P2jAQvVfqf7B8Z5NAoBBtWK0S6GXb&#10;Iu32BxjbIW79JdtLQFX/e8eGpWx7WVXlYGzP+M28NzO5vTsoifbceWF0jYubHCOuqWFC72r89Wk9&#10;mmPkA9GMSKN5jY/c47vl+3e3g6342PRGMu4QgGhfDbbGfQi2yjJPe66IvzGWazB2xikS4Oh2GXNk&#10;AHQls3Gez7LBOGadodx7uG1PRrxM+F3HafjSdZ4HJGsMuYW0urRu45otb0m1c8T2gp7TIP+QhSJC&#10;Q9ALVEsCQc9O/AWlBHXGmy7cUKMy03WC8sQB2BT5H2wee2J54gLieHuRyf8/WPp5v3FIMKjdFCNN&#10;FNTo/jmYFBrNkkCD9RX4NXrjIkV60I/2wdDvHmnT9ETvePJ+Olp4XERJs1dP4sFbCLMdPhkGPgQC&#10;JLUOnVPIGahKMYNqwi9dgyzokGp0vNSIHwKicFnmxWIKqVIwzSbTFI1UESjmZp0PH7lRKG5qvOU6&#10;NEZraAPjJgmb7B98SJViZ7qEfSsw6pSEwu+JROViMT6xINXZO/uNHJ9qsxZSptaRGg01XkzH04Tu&#10;jRQsGqObd7ttIx0CUKBxohfFAcu1mxIBRkAKVeP5xYlUPSdspRkKSdbgBAgtOY7hFGcYSQ4DF3cp&#10;j0CEfKs3JCB1TBA0PYsR1U3t+mORL1bz1bwclePZalTmbTu6XzflaLYuPkzbSds0bfEzci3KqheM&#10;cR3pvoxOUb6tNc9DfGr6y/BcdM1eoyfNIMWX/5R06rHYVnHWfbU17LhxL70H05Kcz5Mdx/H6DPvr&#10;78/yFwAAAP//AwBQSwMEFAAGAAgAAAAhAMeezTbcAAAACgEAAA8AAABkcnMvZG93bnJldi54bWxM&#10;j8FOwzAMhu9IvENkJG4sXTuVqTSdUCU4wIkxiWuWmLYicaomXcvbY05wtP3p9/fXh9U7ccEpDoEU&#10;bDcZCCQT7ECdgtP7090eREyarHaBUME3Rjg011e1rmxY6A0vx9QJDqFYaQV9SmMlZTQ9eh03YUTi&#10;22eYvE48Tp20k1443DuZZ1kpvR6IP/R6xLZH83WcvYJ2mF8WY4qI7fYZX12e9h+npNTtzfr4ACLh&#10;mv5g+NVndWjY6RxmslE4BfflLmdUwa7gTgzwogBxZjIrC5BNLf9XaH4AAAD//wMAUEsBAi0AFAAG&#10;AAgAAAAhALaDOJL+AAAA4QEAABMAAAAAAAAAAAAAAAAAAAAAAFtDb250ZW50X1R5cGVzXS54bWxQ&#10;SwECLQAUAAYACAAAACEAOP0h/9YAAACUAQAACwAAAAAAAAAAAAAAAAAvAQAAX3JlbHMvLnJlbHNQ&#10;SwECLQAUAAYACAAAACEAA5F/Ml4CAADHBAAADgAAAAAAAAAAAAAAAAAuAgAAZHJzL2Uyb0RvYy54&#10;bWxQSwECLQAUAAYACAAAACEAx57NNtwAAAAKAQAADwAAAAAAAAAAAAAAAAC4BAAAZHJzL2Rvd25y&#10;ZXYueG1sUEsFBgAAAAAEAAQA8wAAAMEFAAAAAA==&#10;" adj="10783">
                <v:stroke startarrow="block" endarrow="block"/>
              </v:shape>
            </w:pict>
          </mc:Fallback>
        </mc:AlternateContent>
      </w:r>
    </w:p>
    <w:p w:rsidR="00CA77BD" w:rsidRDefault="00B31CE5" w:rsidP="00CA77BD">
      <w:pPr>
        <w:spacing w:line="288" w:lineRule="auto"/>
        <w:jc w:val="center"/>
        <w:rPr>
          <w:b/>
          <w:sz w:val="32"/>
          <w:lang w:val="fr-FR"/>
        </w:rPr>
      </w:pPr>
      <w:r>
        <w:rPr>
          <w:b/>
          <w:noProof/>
          <w:sz w:val="32"/>
          <w:lang w:val="fr-FR"/>
        </w:rPr>
        <mc:AlternateContent>
          <mc:Choice Requires="wps">
            <w:drawing>
              <wp:anchor distT="0" distB="0" distL="114300" distR="114300" simplePos="0" relativeHeight="251698176" behindDoc="0" locked="0" layoutInCell="1" allowOverlap="1">
                <wp:simplePos x="0" y="0"/>
                <wp:positionH relativeFrom="column">
                  <wp:posOffset>8043545</wp:posOffset>
                </wp:positionH>
                <wp:positionV relativeFrom="paragraph">
                  <wp:posOffset>229870</wp:posOffset>
                </wp:positionV>
                <wp:extent cx="475615" cy="635"/>
                <wp:effectExtent l="60960" t="20955" r="52705" b="1778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75615" cy="635"/>
                        </a:xfrm>
                        <a:prstGeom prst="bentConnector3">
                          <a:avLst>
                            <a:gd name="adj1" fmla="val 4993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4" style="position:absolute;margin-left:633.35pt;margin-top:18.1pt;width:37.45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3XAIAAMcEAAAOAAAAZHJzL2Uyb0RvYy54bWysVE1v2zAMvQ/YfxB0Tx0njpcYdYrCTnbp&#10;tgLtfoAiybE2fUFS4wTD/vsoJfXa7VIMy0GRROqR75H09c1RSXTgzguja5xfTTHimhom9L7GXx+3&#10;kyVGPhDNiDSa1/jEPb5Zv393PdiKz0xvJOMOAYj21WBr3IdgqyzztOeK+CtjuQZjZ5wiAY5unzFH&#10;BkBXMptNp2U2GMesM5R7D7ft2YjXCb/rOA1fus7zgGSNIbeQVpfWXVyz9TWp9o7YXtBLGuQfslBE&#10;aAg6QrUkEPTkxF9QSlBnvOnCFTUqM10nKE8cgE0+/YPNQ08sT1xAHG9Hmfz/g6WfD/cOCQa1m2Ok&#10;iYIa3T4Fk0KjoowCDdZX4Nfoexcp0qN+sHeGfvdIm6Ynes+T9+PJwuM8vshePYkHbyHMbvhkGPgQ&#10;CJDUOnZOIWegKnkJ1YRfugZZ0DHV6DTWiB8DonBZfFiU+QIjCqZyvkjRSBWBYm7W+fCRG4XipsY7&#10;rkNjtIY2MG6esMnhzodUKXahS9i3HKNOSSj8gUhUrFYj7sU7+40cn2qzFVKm1pEaDTVeLWaLhO6N&#10;FCwao5t3+10jHQJQoHGmF8UBy0s3JQKMgBSqxsvRiVQ9J2yjGQpJ1uAECC05juEUZxhJDgMXdymP&#10;QIR8qzckIHVMEDS9iBHVTe36YzVdbZabZTEpZuVmUkzbdnK7bYpJuc0/LNp52zRt/jNyzYuqF4xx&#10;Hek+j05evK01L0N8bvpxeEZds9foSTNI8fk/JZ16LLbVuUF3hp3u3XPvwbQk58tkx3F8eYb9y+/P&#10;+hcAAAD//wMAUEsDBBQABgAIAAAAIQC3sxDa3AAAAAsBAAAPAAAAZHJzL2Rvd25yZXYueG1sTI9P&#10;T8MwDMXvSHyHyEjctrQbYqg0nQAJbkgw/pzdxrQVjVMl6Vb49HgndvOzn59/LrezG9SeQuw9G8iX&#10;GSjixtueWwPvb4+LG1AxIVscPJOBH4qwrc7PSiysP/Ar7XepVRLCsUADXUpjoXVsOnIYl34kltmX&#10;Dw6TyNBqG/Ag4W7Qqyy71g57lgsdjvTQUfO9m5yB+kWWg/+Yf59D299/Wjvpp2TM5cV8dwsq0Zz+&#10;zXDEF3SohKn2E9uoBtHr7CoXr4FFvgJ1dEhHqtrAZr0BXZX69IfqDwAA//8DAFBLAQItABQABgAI&#10;AAAAIQC2gziS/gAAAOEBAAATAAAAAAAAAAAAAAAAAAAAAABbQ29udGVudF9UeXBlc10ueG1sUEsB&#10;Ai0AFAAGAAgAAAAhADj9If/WAAAAlAEAAAsAAAAAAAAAAAAAAAAALwEAAF9yZWxzLy5yZWxzUEsB&#10;Ai0AFAAGAAgAAAAhAG6z7XdcAgAAxwQAAA4AAAAAAAAAAAAAAAAALgIAAGRycy9lMm9Eb2MueG1s&#10;UEsBAi0AFAAGAAgAAAAhALezENrcAAAACwEAAA8AAAAAAAAAAAAAAAAAtgQAAGRycy9kb3ducmV2&#10;LnhtbFBLBQYAAAAABAAEAPMAAAC/BQAAAAA=&#10;" adj="10786">
                <v:stroke startarrow="block" endarrow="block"/>
              </v:shape>
            </w:pict>
          </mc:Fallback>
        </mc:AlternateContent>
      </w:r>
      <w:r>
        <w:rPr>
          <w:b/>
          <w:noProof/>
          <w:sz w:val="32"/>
          <w:lang w:val="fr-FR"/>
        </w:rPr>
        <mc:AlternateContent>
          <mc:Choice Requires="wps">
            <w:drawing>
              <wp:anchor distT="0" distB="0" distL="114300" distR="114300" simplePos="0" relativeHeight="251695104" behindDoc="0" locked="0" layoutInCell="1" allowOverlap="1">
                <wp:simplePos x="0" y="0"/>
                <wp:positionH relativeFrom="column">
                  <wp:posOffset>6460490</wp:posOffset>
                </wp:positionH>
                <wp:positionV relativeFrom="paragraph">
                  <wp:posOffset>245745</wp:posOffset>
                </wp:positionV>
                <wp:extent cx="443865" cy="635"/>
                <wp:effectExtent l="52705" t="14605" r="60960" b="1778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43865" cy="635"/>
                        </a:xfrm>
                        <a:prstGeom prst="bentConnector3">
                          <a:avLst>
                            <a:gd name="adj1" fmla="val 49931"/>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4" style="position:absolute;margin-left:508.7pt;margin-top:19.35pt;width:34.95pt;height:.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rzXQIAAMcEAAAOAAAAZHJzL2Uyb0RvYy54bWysVNuO2jAQfa/Uf7D8zoZAoBARVqsE+rJt&#10;kXb7AcZ2iFvfZHsJqOq/d2wuZduXVVUejO0Zn5lzZiaL+4OSaM+dF0ZXOL8bYsQ1NUzoXYW/Pq8H&#10;M4x8IJoRaTSv8JF7fL98/27R25KPTGck4w4BiPZlbyvchWDLLPO044r4O2O5BmNrnCIBjm6XMUd6&#10;QFcyGw2H06w3jllnKPcebpuTES8TfttyGr60recByQpDbiGtLq3buGbLBSl3jthO0HMa5B+yUERo&#10;CHqFakgg6MWJv6CUoM5404Y7alRm2lZQnjgAm3z4B5unjlieuIA43l5l8v8Pln7ebxwSDGo3wkgT&#10;BTV6eAkmhUbFOArUW1+CX603LlKkB/1kHw397pE2dUf0jifv56OFx3l8kb16Eg/eQpht/8kw8CEQ&#10;IKl1aJ1CzkBV8ilUE37pGmRBh1Sj47VG/BAQhcuiGM+mE4womKbjSYpGyggUc7POh4/cKBQ3Fd5y&#10;HWqjNbSBceOETfaPPqRKsTNdwr7lGLVKQuH3RKJiPh+fWJDy7J39Ro5PtVkLKVPrSI36Cs8no0lC&#10;90YKFo3RzbvdtpYOASjQONGL4oDl1k2JACMgharw7OpEyo4TttIMhSRrcAKElhzHcIozjCSHgYu7&#10;lEcgQr7VGxKQOiYImp7FiOqmdv0xH85Xs9WsGBSj6WpQDJtm8LCui8F0nX+YNOOmrpv8Z+SaF2Un&#10;GOM60r2MTl68rTXPQ3xq+uvwXHXNXqMnzSDFy39KOvVYbKtTg24NO27cpfdgWpLzebLjON6eYX/7&#10;/Vn+AgAA//8DAFBLAwQUAAYACAAAACEACh3qVt0AAAAKAQAADwAAAGRycy9kb3ducmV2LnhtbEyP&#10;wU7DMBBE70j8g7VI3KjdBFoa4lQUCamXSjQgzm68TSLidRQ7bfj7bk9wnNmn2Zl8PblOnHAIrScN&#10;85kCgVR521Kt4evz/eEZRIiGrOk8oYZfDLAubm9yk1l/pj2eylgLDqGQGQ1NjH0mZagadCbMfI/E&#10;t6MfnIksh1rawZw53HUyUWohnWmJPzSmx7cGq59ydBp2q52tx83HfPu9SUqk3u7VImp9fze9voCI&#10;OMU/GK71uToU3OngR7JBdKzVU5IyqyHlCVeAjUcQBw3LdAmyyOX/CcUFAAD//wMAUEsBAi0AFAAG&#10;AAgAAAAhALaDOJL+AAAA4QEAABMAAAAAAAAAAAAAAAAAAAAAAFtDb250ZW50X1R5cGVzXS54bWxQ&#10;SwECLQAUAAYACAAAACEAOP0h/9YAAACUAQAACwAAAAAAAAAAAAAAAAAvAQAAX3JlbHMvLnJlbHNQ&#10;SwECLQAUAAYACAAAACEAIF6q810CAADHBAAADgAAAAAAAAAAAAAAAAAuAgAAZHJzL2Uyb0RvYy54&#10;bWxQSwECLQAUAAYACAAAACEACh3qVt0AAAAKAQAADwAAAAAAAAAAAAAAAAC3BAAAZHJzL2Rvd25y&#10;ZXYueG1sUEsFBgAAAAAEAAQA8wAAAMEFAAAAAA==&#10;" adj="10785">
                <v:stroke startarrow="block" endarrow="block"/>
              </v:shape>
            </w:pict>
          </mc:Fallback>
        </mc:AlternateContent>
      </w:r>
      <w:r>
        <w:rPr>
          <w:b/>
          <w:noProof/>
          <w:sz w:val="32"/>
          <w:lang w:val="fr-FR"/>
        </w:rPr>
        <mc:AlternateContent>
          <mc:Choice Requires="wps">
            <w:drawing>
              <wp:anchor distT="0" distB="0" distL="114300" distR="114300" simplePos="0" relativeHeight="251692032" behindDoc="0" locked="0" layoutInCell="1" allowOverlap="1">
                <wp:simplePos x="0" y="0"/>
                <wp:positionH relativeFrom="column">
                  <wp:posOffset>2908935</wp:posOffset>
                </wp:positionH>
                <wp:positionV relativeFrom="paragraph">
                  <wp:posOffset>217170</wp:posOffset>
                </wp:positionV>
                <wp:extent cx="382905" cy="635"/>
                <wp:effectExtent l="61595" t="16510" r="61595" b="1968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82905" cy="635"/>
                        </a:xfrm>
                        <a:prstGeom prst="bentConnector3">
                          <a:avLst>
                            <a:gd name="adj1" fmla="val 4991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4" style="position:absolute;margin-left:229.05pt;margin-top:17.1pt;width:30.15pt;height:.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YEXQIAAMcEAAAOAAAAZHJzL2Uyb0RvYy54bWysVE1v2zAMvQ/YfxB0T20nTpoYdYrCTnbp&#10;1gLtfoAiybE2fUFS4wTD/vso1c3a7VIMy0GRROqR75H01fVRSXTgzguja1xc5BhxTQ0Tel/jr4/b&#10;yRIjH4hmRBrNa3ziHl+vP364GmzFp6Y3knGHAET7arA17kOwVZZ52nNF/IWxXIOxM06RAEe3z5gj&#10;A6ArmU3zfJENxjHrDOXew237bMTrhN91nIa7rvM8IFljyC2k1aV1F9dsfUWqvSO2F3RMg/xDFooI&#10;DUHPUC0JBD058ReUEtQZb7pwQY3KTNcJyhMHYFPkf7B56InliQuI4+1ZJv//YOmXw71DgkHtCow0&#10;UVCjm6dgUmhUJoEG6yvwa/S9ixTpUT/YW0O/e6RN0xO958n78WThcRElzd48iQdvIcxu+GwY+BAI&#10;kNQ6dk4hZ6AqxQKqCb90DbKgY6rR6VwjfgyIwuVsOV3lc4womBazeYpGqggUc7POh0/cKBQ3Nd5x&#10;HRqjNbSBcbOETQ63PqRKsZEuYd+AeqckFP5AJCpXq+JyxB29s9/I8ak2WyFlah2p0VDj1Xw6T+je&#10;SMGiMbp5t9810iEABRrP9KI4YHntpkSAEZBC1Xh5diJVzwnbaIZCkjU4AUJLjmM4xRlGksPAxV3K&#10;IxAh3+sNCUgdEwRNRzGiuqldf6zy1Wa5WZaTcrrYTMq8bSc326acLLbF5bydtU3TFj8j16KsesEY&#10;15Huy+gU5ftacxzi56Y/D89Z1+wtetIMUnz5T0mnHottFWfdVzvDTvfupfdgWpLzONlxHF+fYf/6&#10;+7P+BQAA//8DAFBLAwQUAAYACAAAACEAm2UVG+AAAAAIAQAADwAAAGRycy9kb3ducmV2LnhtbEyP&#10;QU/CQBCF7yb8h82QeJMtULGp3RJjgpoQEy0c4LZ0x7banW26C5R/z3jS27y8lzffy5aDbcUJe984&#10;UjCdRCCQSmcaqhRsN6u7BIQPmoxuHaGCC3pY5qObTKfGnekTT0WoBJeQT7WCOoQuldKXNVrtJ65D&#10;Yu/L9VYHln0lTa/PXG5bOYuihbS6If5Q6w6fayx/iqNVEG3K/XuxXjcvbw+7Lqw+9pfX73ulbsfD&#10;0yOIgEP4C8MvPqNDzkwHdyTjRasgTpIZR/mYgmCf9RzEQcEijkHmmfw/IL8CAAD//wMAUEsBAi0A&#10;FAAGAAgAAAAhALaDOJL+AAAA4QEAABMAAAAAAAAAAAAAAAAAAAAAAFtDb250ZW50X1R5cGVzXS54&#10;bWxQSwECLQAUAAYACAAAACEAOP0h/9YAAACUAQAACwAAAAAAAAAAAAAAAAAvAQAAX3JlbHMvLnJl&#10;bHNQSwECLQAUAAYACAAAACEAaAqWBF0CAADHBAAADgAAAAAAAAAAAAAAAAAuAgAAZHJzL2Uyb0Rv&#10;Yy54bWxQSwECLQAUAAYACAAAACEAm2UVG+AAAAAIAQAADwAAAAAAAAAAAAAAAAC3BAAAZHJzL2Rv&#10;d25yZXYueG1sUEsFBgAAAAAEAAQA8wAAAMQFAAAAAA==&#10;" adj="10782">
                <v:stroke startarrow="block" endarrow="block"/>
              </v:shape>
            </w:pict>
          </mc:Fallback>
        </mc:AlternateContent>
      </w:r>
      <w:r>
        <w:rPr>
          <w:b/>
          <w:noProof/>
          <w:sz w:val="32"/>
          <w:lang w:val="fr-FR"/>
        </w:rPr>
        <mc:AlternateContent>
          <mc:Choice Requires="wps">
            <w:drawing>
              <wp:anchor distT="0" distB="0" distL="114300" distR="114300" simplePos="0" relativeHeight="251691008" behindDoc="0" locked="0" layoutInCell="1" allowOverlap="1">
                <wp:simplePos x="0" y="0"/>
                <wp:positionH relativeFrom="column">
                  <wp:posOffset>1440815</wp:posOffset>
                </wp:positionH>
                <wp:positionV relativeFrom="paragraph">
                  <wp:posOffset>275590</wp:posOffset>
                </wp:positionV>
                <wp:extent cx="384810" cy="0"/>
                <wp:effectExtent l="61595" t="16510" r="52705" b="1778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848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3.45pt;margin-top:21.7pt;width:30.3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9PwIAAI4EAAAOAAAAZHJzL2Uyb0RvYy54bWysVE1v2zAMvQ/YfxB0Tx0nbpYYdYrCTnbp&#10;1gLtfoAiybEwWRQkJU4w7L+PUtJ03S7FsBwUfZCP5OOjb24PvSZ76bwCU9H8akyJNByEMtuKfnte&#10;j+aU+MCMYBqMrOhRenq7/PjhZrClnEAHWkhHEMT4crAV7UKwZZZ53sme+Suw0uBjC65nAY9umwnH&#10;BkTvdTYZj2fZAE5YB1x6j7fN6ZEuE37bSh4e2tbLQHRFMbeQVpfWTVyz5Q0rt47ZTvFzGuwfsuiZ&#10;Mhj0AtWwwMjOqb+gesUdeGjDFYc+g7ZVXKYasJp8/Ec1Tx2zMtWC5Hh7ocn/P1j+df/oiBIVXVBi&#10;WI8tutsFSJHJdBH5Gawv0aw2jy5WyA/myd4D/+6JgbpjZiuT9fPRonMePbI3LvHgLUbZDF9AoA3D&#10;AImsQ+t64gCbks+wmfhL18gKOaQWHS8tkodAOF5O58U8x0byl6eMlREmZmadD58l9CRuKuqDY2rb&#10;hRqMQR2AyxM629/7EJN8dYjOBtZK6yQHbciAfFxPrpODB61EfIxm3m03tXZkz6KgTjmfwN6YOdgZ&#10;kcA6ycTKCBISPcEpJExLGiP0UlCiJc5N3CXrwJR+rzUWoE3MCbnBks67k+p+LMaL1Xw1L0bFZLYa&#10;FeOmGd2t62I0W+efrptpU9dN/jOWlxdlp4SQJlb4MgF58T6FnWfxpN3LDFyozN6iJ84x2Zf/lHTS&#10;SpTHSWgbEMdHFxmNskHRJ+PzgMap+v2crF4/I8tfAAAA//8DAFBLAwQUAAYACAAAACEAjSutH98A&#10;AAAJAQAADwAAAGRycy9kb3ducmV2LnhtbEyPwUrDQBCG74LvsIzgzW6aoikxm9IWchAK1Sp43Wan&#10;STA7G3e3bfr2TvGgx5n/459visVoe3FCHzpHCqaTBARS7UxHjYKP9+phDiJETUb3jlDBBQMsytub&#10;QufGnekNT7vYCC6hkGsFbYxDLmWoW7Q6TNyAxNnBeasjj76Rxuszl9tepknyJK3uiC+0esB1i/XX&#10;7mgVyM/N68u42q6yb79sNtV8PVSHi1L3d+PyGUTEMf7BcNVndSjZae+OZILoFaSPWcooB7MpCAZ+&#10;F3sF2SwDWRby/wflDwAAAP//AwBQSwECLQAUAAYACAAAACEAtoM4kv4AAADhAQAAEwAAAAAAAAAA&#10;AAAAAAAAAAAAW0NvbnRlbnRfVHlwZXNdLnhtbFBLAQItABQABgAIAAAAIQA4/SH/1gAAAJQBAAAL&#10;AAAAAAAAAAAAAAAAAC8BAABfcmVscy8ucmVsc1BLAQItABQABgAIAAAAIQA3N/K9PwIAAI4EAAAO&#10;AAAAAAAAAAAAAAAAAC4CAABkcnMvZTJvRG9jLnhtbFBLAQItABQABgAIAAAAIQCNK60f3wAAAAkB&#10;AAAPAAAAAAAAAAAAAAAAAJkEAABkcnMvZG93bnJldi54bWxQSwUGAAAAAAQABADzAAAApQUAAAAA&#10;">
                <v:stroke startarrow="block" endarrow="block"/>
              </v:shape>
            </w:pict>
          </mc:Fallback>
        </mc:AlternateContent>
      </w:r>
      <w:r>
        <w:rPr>
          <w:b/>
          <w:noProof/>
          <w:sz w:val="32"/>
          <w:lang w:val="fr-FR"/>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209550</wp:posOffset>
                </wp:positionV>
                <wp:extent cx="370205" cy="0"/>
                <wp:effectExtent l="61595" t="14605" r="52705" b="1524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702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5pt;margin-top:16.5pt;width:29.1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EuPwIAAI4EAAAOAAAAZHJzL2Uyb0RvYy54bWysVE1v2zAMvQ/YfxB0T22nTpoadYrCTnbp&#10;tgLtfoAiybEwWRQkNU4w7L+PUtJ03S7FsBwUfZCP5OOjb273gyY76bwCU9PiIqdEGg5CmW1Nvz2t&#10;JwtKfGBGMA1G1vQgPb1dfvxwM9pKTqEHLaQjCGJ8Ndqa9iHYKss87+XA/AVYafCxAzewgEe3zYRj&#10;I6IPOpvm+TwbwQnrgEvv8bY9PtJlwu86ycPXrvMyEF1TzC2k1aV1E9dsecOqrWO2V/yUBvuHLAam&#10;DAY9Q7UsMPLs1F9Qg+IOPHThgsOQQdcpLlMNWE2R/1HNY8+sTLUgOd6eafL/D5Z/2T04okRNsVGG&#10;Ddiiu+cAKTKZlpGf0foKzRrz4GKFfG8e7T3w754YaHpmtjJZPx0sOhfRI3vjEg/eYpTN+BkE2jAM&#10;kMjad24gDrApxRybib90jayQfWrR4dwiuQ+E4+XlVT7NZ5Twl6eMVREmZmadD58kDCRuauqDY2rb&#10;hwaMQR2AKxI62937EJN8dYjOBtZK6yQHbchY0+vZdJYcPGgl4mM08267abQjOxYFdcz5CPbGzMGz&#10;EQmsl0ysjCAh0ROcQsK0pDHCIAUlWuLcxF2yDkzp91pjAdrEnJAbLOm0O6rux3V+vVqsFuWknM5X&#10;kzJv28nduikn83VxNWsv26Zpi5+xvKKseiWENLHClwkoyvcp7DSLR+2eZ+BMZfYWPXGOyb78p6ST&#10;VqI8jkLbgDg8uMholA2KPhmfBjRO1e/nZPX6GVn+AgAA//8DAFBLAwQUAAYACAAAACEAkFhcS9wA&#10;AAAGAQAADwAAAGRycy9kb3ducmV2LnhtbEyPQUvDQBSE74L/YXmCN7tplLbEvJS2kINQUKvgdZt9&#10;TYLZtzG7bdN/79OLHocZZr7Jl6Pr1ImG0HpGmE4SUMSVty3XCO9v5d0CVIiGrek8E8KFAiyL66vc&#10;ZNaf+ZVOu1grKeGQGYQmxj7TOlQNORMmvicW7+AHZ6LIodZ2MGcpd51Ok2SmnWlZFhrT06ah6nN3&#10;dAj6Y/vyNK6f1/OvYVVvy8WmLw8XxNubcfUIKtIY/8Lwgy/oUAjT3h/ZBtUhpA9zSSLcywGxf+Ue&#10;YZZOQRe5/o9ffAMAAP//AwBQSwECLQAUAAYACAAAACEAtoM4kv4AAADhAQAAEwAAAAAAAAAAAAAA&#10;AAAAAAAAW0NvbnRlbnRfVHlwZXNdLnhtbFBLAQItABQABgAIAAAAIQA4/SH/1gAAAJQBAAALAAAA&#10;AAAAAAAAAAAAAC8BAABfcmVscy8ucmVsc1BLAQItABQABgAIAAAAIQBLfcEuPwIAAI4EAAAOAAAA&#10;AAAAAAAAAAAAAC4CAABkcnMvZTJvRG9jLnhtbFBLAQItABQABgAIAAAAIQCQWFxL3AAAAAYBAAAP&#10;AAAAAAAAAAAAAAAAAJkEAABkcnMvZG93bnJldi54bWxQSwUGAAAAAAQABADzAAAAogUAAAAA&#10;">
                <v:stroke startarrow="block" endarrow="block"/>
              </v:shape>
            </w:pict>
          </mc:Fallback>
        </mc:AlternateContent>
      </w:r>
      <w:r>
        <w:rPr>
          <w:b/>
          <w:noProof/>
          <w:sz w:val="32"/>
          <w:lang w:val="fr-FR"/>
        </w:rPr>
        <mc:AlternateContent>
          <mc:Choice Requires="wps">
            <w:drawing>
              <wp:anchor distT="4294967295" distB="4294967295" distL="114300" distR="114300" simplePos="0" relativeHeight="251703296" behindDoc="0" locked="0" layoutInCell="1" allowOverlap="1">
                <wp:simplePos x="0" y="0"/>
                <wp:positionH relativeFrom="column">
                  <wp:posOffset>-252730</wp:posOffset>
                </wp:positionH>
                <wp:positionV relativeFrom="paragraph">
                  <wp:posOffset>238759</wp:posOffset>
                </wp:positionV>
                <wp:extent cx="9582150" cy="0"/>
                <wp:effectExtent l="0" t="0" r="0" b="1905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9.9pt;margin-top:18.8pt;width:754.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8lKwIAAFYEAAAOAAAAZHJzL2Uyb0RvYy54bWysVMGOmzAQvVfqP1jcEyCFbIJCVitIetl2&#10;I+32AxzbgFVjW7YTElX9945NEmXbS1WVgxnjmTdvZp5ZPZ56gY7MWK5kGaXTJEJMEkW5bMvo29t2&#10;soiQdVhSLJRkZXRmNnpcf/ywGnTBZqpTgjKDAETaYtBl1Dmnizi2pGM9tlOlmYTDRpkeO9iaNqYG&#10;D4Dei3iWJPN4UIZqowizFr7W42G0DvhNw4h7aRrLHBJlBNxcWE1Y936N1ytctAbrjpMLDfwPLHrM&#10;JSS9QdXYYXQw/A+onhOjrGrclKg+Vk3DCQs1QDVp8ls1rx3WLNQCzbH61ib7/2DJ1+POIE5hdjAp&#10;iXuY0dPBqZAa5Zlv0KBtAX6V3BlfIjnJV/2syHeLpKo6LFsWvN/OGoJTHxG/C/EbqyHNfviiKPhg&#10;SBC6dWpM7yGhD+gUhnK+DYWdHCLwcZkvZmkOsyPXsxgX10BtrPvMVI+8UUbWGczbzlVKShi9MmlI&#10;g4/P1nlauLgG+KxSbbkQQQFCogG454uHPERYJTj1p97PmnZfCYOO2IsoPKFIOLl389A1tt3oR8Ea&#10;1WXUQdKQpWOYbi62w1yMNrAS0ueBioHnxRrV82OZLDeLzSKbZLP5ZpIldT152lbZZL5NH/L6U11V&#10;dfrTU06zouOUMulZX5WcZn+nlMudGjV40/KtP/F79NBIIHt9B9Jh5H7Ko172ip535ioFEG9wvlw0&#10;fzvu92Df/w7WvwAAAP//AwBQSwMEFAAGAAgAAAAhALYMu/bfAAAACgEAAA8AAABkcnMvZG93bnJl&#10;di54bWxMj8FuwjAQRO+V+AdrK/UGDlClJY2DKCoHDkVqCncTb+M08TqKDQl/jxGH9rizo5k36XIw&#10;DTtj5ypLAqaTCBhSYVVFpYD992b8Csx5SUo2llDABR0ss9FDKhNle/rCc+5LFkLIJVKA9r5NOHeF&#10;RiPdxLZI4fdjOyN9OLuSq072Idw0fBZFMTeyotCgZYtrjUWdn4yA9a+tN73Su4O+bD/zjzyavm9r&#10;IZ4eh9UbMI+D/zPDDT+gQxaYjvZEyrFGwHi+COhewPwlBnYzPMeLGbDjXeFZyv9PyK4AAAD//wMA&#10;UEsBAi0AFAAGAAgAAAAhALaDOJL+AAAA4QEAABMAAAAAAAAAAAAAAAAAAAAAAFtDb250ZW50X1R5&#10;cGVzXS54bWxQSwECLQAUAAYACAAAACEAOP0h/9YAAACUAQAACwAAAAAAAAAAAAAAAAAvAQAAX3Jl&#10;bHMvLnJlbHNQSwECLQAUAAYACAAAACEAMJT/JSsCAABWBAAADgAAAAAAAAAAAAAAAAAuAgAAZHJz&#10;L2Uyb0RvYy54bWxQSwECLQAUAAYACAAAACEAtgy79t8AAAAKAQAADwAAAAAAAAAAAAAAAACFBAAA&#10;ZHJzL2Rvd25yZXYueG1sUEsFBgAAAAAEAAQA8wAAAJEFAAAAAA==&#10;" strokeweight="1.25pt">
                <v:stroke dashstyle="dash"/>
              </v:shape>
            </w:pict>
          </mc:Fallback>
        </mc:AlternateContent>
      </w:r>
    </w:p>
    <w:p w:rsidR="00CA77BD" w:rsidRDefault="00B31CE5" w:rsidP="00CA77BD">
      <w:pPr>
        <w:spacing w:line="288" w:lineRule="auto"/>
        <w:jc w:val="center"/>
        <w:rPr>
          <w:b/>
          <w:sz w:val="32"/>
          <w:lang w:val="fr-FR"/>
        </w:rPr>
      </w:pPr>
      <w:r>
        <w:rPr>
          <w:b/>
          <w:noProof/>
          <w:sz w:val="32"/>
          <w:lang w:val="fr-FR"/>
        </w:rPr>
        <mc:AlternateContent>
          <mc:Choice Requires="wps">
            <w:drawing>
              <wp:anchor distT="0" distB="0" distL="114300" distR="114300" simplePos="0" relativeHeight="251681792" behindDoc="0" locked="0" layoutInCell="1" allowOverlap="1">
                <wp:simplePos x="0" y="0"/>
                <wp:positionH relativeFrom="column">
                  <wp:posOffset>3987165</wp:posOffset>
                </wp:positionH>
                <wp:positionV relativeFrom="paragraph">
                  <wp:posOffset>235585</wp:posOffset>
                </wp:positionV>
                <wp:extent cx="1818640" cy="877570"/>
                <wp:effectExtent l="57150" t="57150" r="67310" b="7493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877570"/>
                        </a:xfrm>
                        <a:prstGeom prst="flowChartConnector">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F7B" w:rsidRPr="00194009" w:rsidRDefault="007C7F7B" w:rsidP="00194009">
                            <w:pPr>
                              <w:rPr>
                                <w:b/>
                                <w:color w:val="FFFFFF" w:themeColor="background1"/>
                                <w:sz w:val="14"/>
                                <w:szCs w:val="14"/>
                                <w:lang w:val="fr-FR"/>
                              </w:rPr>
                            </w:pPr>
                            <w:r w:rsidRPr="00194009">
                              <w:rPr>
                                <w:b/>
                                <w:noProof/>
                                <w:color w:val="FFFFFF" w:themeColor="background1"/>
                                <w:sz w:val="14"/>
                                <w:szCs w:val="14"/>
                                <w:lang w:val="fr-FR"/>
                              </w:rPr>
                              <w:t xml:space="preserve">OGOU, KLOTO, HAHO, WAWA, AMOU, EST-MONO, MOYEN-MONO, ANIE, DANYI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34" type="#_x0000_t120" style="position:absolute;left:0;text-align:left;margin-left:313.95pt;margin-top:18.55pt;width:143.2pt;height:6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Dk5QIAACEGAAAOAAAAZHJzL2Uyb0RvYy54bWy0VNtu2zAMfR+wfxD0njpOnNg16hRpmgwD&#10;dinQDXtWJDk2JkuepNTuhv37KDpJ0/VlGLYEMERdDslDHl5d940iD9K62uiCxhdjSqTmRtR6V9DP&#10;nzajjBLnmRZMGS0L+igdvV68fnXVtbmcmMooIS0BEO3yri1o5X2bR5HjlWyYuzCt1HBYGtswD6bd&#10;RcKyDtAbFU3G43nUGStaa7h0DnZvh0O6QPyylNx/LEsnPVEFhdg8fi1+t+EbLa5YvrOsrWp+CIP9&#10;RRQNqzU4PUHdMs/I3tYvoJqaW+NM6S+4aSJTljWXmANkE49/y+a+Yq3EXIAc155ocv8Oln94uLOk&#10;FgVNKdGsgRIt996gZzJFfrrW5XDtvr2zIUPXvjP8qyParCqmd3JprekqyQREFQc+o2cPguHgKdl2&#10;740AeAbwSFVf2iYAAgmkx4o8nioie084bMZZnM0TKByHsyxNZymGFLH8+Lq1zr+RpiFhUdBSmQ7i&#10;sn5ltIbqG4u+2MM750NsLD8+wFyMqsWmVgqN0HNypSx5YNAtjHOpfYLP1b6B4If9eBx+Q+PAPrTX&#10;sH8MDFs3wKA3d+5BadJBTpM0ABDetEC72Cp08eziCeO/hWLNXgts/lC69WHtWa2GNRCldGBFoogG&#10;9sDqPSxxHyqEDf5juZmN02SajaA801EyXY9HN9lmNVqu4vk8Xd+sbtbxz5BjnORVLYTUa8R0R73F&#10;yZ/180H5g1JOijsFGKIyey/tfSU6IurQDtPZ5SSmYIDkkfZAPFM7mFXcW0qs8V9qX2G7h+YLGM7u&#10;tqcuyObhj219ho6lPXMcvchtuNEDVcDkkTVURhBDGE8u9/22R+llAT/sbI14BKlAVKgHmKuwqIz9&#10;TkkHM6qg7tueWUmJeqtBbpdxErTh0Uhm6QQMe36yPT9hmgNUQT0wgMuVHwbhvrX1rgJPMeavTZgA&#10;ZY16eYoKMgkGzCHM6TAzw6A7t/HW02Rf/AIAAP//AwBQSwMEFAAGAAgAAAAhAGhKlU7fAAAACgEA&#10;AA8AAABkcnMvZG93bnJldi54bWxMj8FOwzAQRO9I/IO1SNyokwaSJo1TFVBvSBWFCzc33sZR43Vk&#10;O234e8wJjqt5mnlbb2YzsAs631sSkC4SYEitVT11Aj4/dg8rYD5IUnKwhAK+0cOmub2pZaXsld7x&#10;cggdiyXkKylAhzBWnPtWo5F+YUekmJ2sMzLE03VcOXmN5WbgyyTJuZE9xQUtR3zR2J4PkxHw9Zpv&#10;Pc/9vNfTavd80uUbOSXE/d28XQMLOIc/GH71ozo00eloJ1KeDQLyZVFGVEBWpMAiUKaPGbBjJIun&#10;DHhT8/8vND8AAAD//wMAUEsBAi0AFAAGAAgAAAAhALaDOJL+AAAA4QEAABMAAAAAAAAAAAAAAAAA&#10;AAAAAFtDb250ZW50X1R5cGVzXS54bWxQSwECLQAUAAYACAAAACEAOP0h/9YAAACUAQAACwAAAAAA&#10;AAAAAAAAAAAvAQAAX3JlbHMvLnJlbHNQSwECLQAUAAYACAAAACEAXcEg5OUCAAAhBgAADgAAAAAA&#10;AAAAAAAAAAAuAgAAZHJzL2Uyb0RvYy54bWxQSwECLQAUAAYACAAAACEAaEqVTt8AAAAKAQAADwAA&#10;AAAAAAAAAAAAAAA/BQAAZHJzL2Rvd25yZXYueG1sUEsFBgAAAAAEAAQA8wAAAEsGAAAAAA==&#10;" fillcolor="#8064a2 [3207]" strokecolor="#8064a2 [3207]" strokeweight="10pt">
                <v:stroke linestyle="thinThin"/>
                <v:shadow color="#868686"/>
                <v:textbox>
                  <w:txbxContent>
                    <w:p w:rsidR="007C7F7B" w:rsidRPr="00194009" w:rsidRDefault="007C7F7B" w:rsidP="00194009">
                      <w:pPr>
                        <w:rPr>
                          <w:b/>
                          <w:color w:val="FFFFFF" w:themeColor="background1"/>
                          <w:sz w:val="14"/>
                          <w:szCs w:val="14"/>
                          <w:lang w:val="fr-FR"/>
                        </w:rPr>
                      </w:pPr>
                      <w:r w:rsidRPr="00194009">
                        <w:rPr>
                          <w:b/>
                          <w:noProof/>
                          <w:color w:val="FFFFFF" w:themeColor="background1"/>
                          <w:sz w:val="14"/>
                          <w:szCs w:val="14"/>
                          <w:lang w:val="fr-FR"/>
                        </w:rPr>
                        <w:t xml:space="preserve">OGOU, KLOTO, HAHO, WAWA, AMOU, EST-MONO, MOYEN-MONO, ANIE, DANYI </w:t>
                      </w:r>
                    </w:p>
                  </w:txbxContent>
                </v:textbox>
              </v:shape>
            </w:pict>
          </mc:Fallback>
        </mc:AlternateContent>
      </w:r>
      <w:r>
        <w:rPr>
          <w:b/>
          <w:noProof/>
          <w:sz w:val="32"/>
          <w:lang w:val="fr-FR"/>
        </w:rPr>
        <mc:AlternateContent>
          <mc:Choice Requires="wps">
            <w:drawing>
              <wp:anchor distT="0" distB="0" distL="114300" distR="114300" simplePos="0" relativeHeight="251685888" behindDoc="0" locked="0" layoutInCell="1" allowOverlap="1">
                <wp:simplePos x="0" y="0"/>
                <wp:positionH relativeFrom="column">
                  <wp:posOffset>7729855</wp:posOffset>
                </wp:positionH>
                <wp:positionV relativeFrom="paragraph">
                  <wp:posOffset>187960</wp:posOffset>
                </wp:positionV>
                <wp:extent cx="1185545" cy="961390"/>
                <wp:effectExtent l="57150" t="57150" r="71755" b="6731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961390"/>
                        </a:xfrm>
                        <a:prstGeom prst="flowChartConnector">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F7B" w:rsidRPr="00194009" w:rsidRDefault="007C7F7B" w:rsidP="00A8594F">
                            <w:pPr>
                              <w:jc w:val="center"/>
                              <w:rPr>
                                <w:b/>
                                <w:color w:val="FFFFFF" w:themeColor="background1"/>
                                <w:sz w:val="14"/>
                                <w:szCs w:val="14"/>
                                <w:lang w:val="fr-FR"/>
                              </w:rPr>
                            </w:pPr>
                            <w:r w:rsidRPr="00194009">
                              <w:rPr>
                                <w:b/>
                                <w:color w:val="FFFFFF" w:themeColor="background1"/>
                                <w:sz w:val="14"/>
                                <w:szCs w:val="14"/>
                                <w:lang w:val="fr-FR"/>
                              </w:rPr>
                              <w:t>D1, D2, D3, D4, D5</w:t>
                            </w:r>
                          </w:p>
                          <w:p w:rsidR="007C7F7B" w:rsidRDefault="007C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120" style="position:absolute;left:0;text-align:left;margin-left:608.65pt;margin-top:14.8pt;width:93.35pt;height:7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R5gIAACIGAAAOAAAAZHJzL2Uyb0RvYy54bWy0VNuO0zAQfUfiHyy/d9O06S3adtXttghp&#10;gZUWxLNrO42FYwfbbbIg/p3xpC1d9gUhaKXI48uZmTNz5vqmrTQ5SOeVNXOaXvUpkYZbocxuTj99&#10;3PSmlPjAjGDaGjmnT9LTm8XrV9dNncuBLa0W0hEAMT5v6jktQ6jzJPG8lBXzV7aWBg4L6yoWwHS7&#10;RDjWAHqlk0G/P04a60TtLJfew+5dd0gXiF8UkocPReFlIHpOIbaAX4ffbfwmi2uW7xyrS8WPYbC/&#10;iKJiyoDTM9QdC4zsnXoBVSnurLdFuOK2SmxRKC4xB8gm7f+WzWPJaom5ADm+PtPk/x0sf394cEQJ&#10;qB3QY1gFNVrug0XXZJhFgpra53DvsX5wMUVf31v+xRNjVyUzO7l0zjalZALCSuP95NmDaHh4SrbN&#10;OysAngE8ctUWroqAwAJpsSRP55LINhAOm2k6HY2yESUczmbjdDjDmiUsP72unQ9vpK1IXMxpoW0D&#10;cbmwssZA+a1DX+xw70OMjeWnB5iL1UpslNZoxKaTK+3IgUG7MM6lCRk+1/sKgu/20378dZ0D+9Bf&#10;3f4pMOzdCIPe/KUHbUgDOQ0mEYDwqgbexVaji2cXzxj/LRRn90Zg98fSrY/rwJTu1kCUNpEViSrq&#10;2AOrDbDEfagQdvj35WbUn2TDaW8yGQ172XDd791ON6vecpWOx5P17ep2nf6IOaZZXiohpFkjpj8J&#10;Ls3+rKGP0u+kcpbcOcAYld0H6R5L0RChYjsMR7NBSsEAzSPtkXimdzCseHCUOBs+q1Biu8fmixje&#10;7bbnLpiO4x/b+gIdS3vhOHmRW3ejBaqAyRNrqIwohk5Uod22qL3ZSWZbK55AKhAV6gEGKyxK675R&#10;0sCQmlP/dc+cpES/NSC3WZplcaqhkY0mAzDc5cn28oQZDlBzGoABXK5CNwn3tVO7EjylmL+xcQIU&#10;CvUS5dtFBZlEAwYR5nQcmnHSXdp469doX/wEAAD//wMAUEsDBBQABgAIAAAAIQCWSm5V3gAAAAwB&#10;AAAPAAAAZHJzL2Rvd25yZXYueG1sTI89T8MwEIZ3JP6DdUhs1E6oQprGqQqoGxKisHRzYzeOiM+R&#10;7bTh33OdYLtX9+j9qDezG9jZhNh7lJAtBDCDrdc9dhK+PncPJbCYFGo1eDQSfkyETXN7U6tK+wt+&#10;mPM+dYxMMFZKgk1prDiPrTVOxYUfDdLv5INTiWTouA7qQuZu4LkQBXeqR0qwajQv1rTf+8lJOLwW&#10;28iLOL/bqdw9n+zqDYOW8v5u3q6BJTOnPxiu9ak6NNTp6CfUkQ2k8+zpkVgJ+aoAdiWWYknzjnSV&#10;mQDe1Pz/iOYXAAD//wMAUEsBAi0AFAAGAAgAAAAhALaDOJL+AAAA4QEAABMAAAAAAAAAAAAAAAAA&#10;AAAAAFtDb250ZW50X1R5cGVzXS54bWxQSwECLQAUAAYACAAAACEAOP0h/9YAAACUAQAACwAAAAAA&#10;AAAAAAAAAAAvAQAAX3JlbHMvLnJlbHNQSwECLQAUAAYACAAAACEAU70hEeYCAAAiBgAADgAAAAAA&#10;AAAAAAAAAAAuAgAAZHJzL2Uyb0RvYy54bWxQSwECLQAUAAYACAAAACEAlkpuVd4AAAAMAQAADwAA&#10;AAAAAAAAAAAAAABABQAAZHJzL2Rvd25yZXYueG1sUEsFBgAAAAAEAAQA8wAAAEsGAAAAAA==&#10;" fillcolor="#8064a2 [3207]" strokecolor="#8064a2 [3207]" strokeweight="10pt">
                <v:stroke linestyle="thinThin"/>
                <v:shadow color="#868686"/>
                <v:textbox>
                  <w:txbxContent>
                    <w:p w:rsidR="007C7F7B" w:rsidRPr="00194009" w:rsidRDefault="007C7F7B" w:rsidP="00A8594F">
                      <w:pPr>
                        <w:jc w:val="center"/>
                        <w:rPr>
                          <w:b/>
                          <w:color w:val="FFFFFF" w:themeColor="background1"/>
                          <w:sz w:val="14"/>
                          <w:szCs w:val="14"/>
                          <w:lang w:val="fr-FR"/>
                        </w:rPr>
                      </w:pPr>
                      <w:r w:rsidRPr="00194009">
                        <w:rPr>
                          <w:b/>
                          <w:color w:val="FFFFFF" w:themeColor="background1"/>
                          <w:sz w:val="14"/>
                          <w:szCs w:val="14"/>
                          <w:lang w:val="fr-FR"/>
                        </w:rPr>
                        <w:t>D1, D2, D3, D4, D5</w:t>
                      </w:r>
                    </w:p>
                    <w:p w:rsidR="007C7F7B" w:rsidRDefault="007C7F7B"/>
                  </w:txbxContent>
                </v:textbox>
              </v:shape>
            </w:pict>
          </mc:Fallback>
        </mc:AlternateContent>
      </w:r>
      <w:r>
        <w:rPr>
          <w:b/>
          <w:noProof/>
          <w:sz w:val="32"/>
          <w:lang w:val="fr-FR"/>
        </w:rPr>
        <mc:AlternateContent>
          <mc:Choice Requires="wps">
            <w:drawing>
              <wp:anchor distT="0" distB="0" distL="114300" distR="114300" simplePos="0" relativeHeight="251674624" behindDoc="0" locked="0" layoutInCell="1" allowOverlap="1">
                <wp:simplePos x="0" y="0"/>
                <wp:positionH relativeFrom="column">
                  <wp:posOffset>-443230</wp:posOffset>
                </wp:positionH>
                <wp:positionV relativeFrom="paragraph">
                  <wp:posOffset>235585</wp:posOffset>
                </wp:positionV>
                <wp:extent cx="1076325" cy="894080"/>
                <wp:effectExtent l="57150" t="57150" r="85725" b="7747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894080"/>
                        </a:xfrm>
                        <a:prstGeom prst="flowChartConnector">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F7B" w:rsidRPr="00194009" w:rsidRDefault="007C7F7B" w:rsidP="00470422">
                            <w:pPr>
                              <w:rPr>
                                <w:b/>
                                <w:color w:val="FFFFFF" w:themeColor="background1"/>
                                <w:sz w:val="14"/>
                                <w:szCs w:val="14"/>
                                <w:lang w:val="en-US"/>
                              </w:rPr>
                            </w:pPr>
                            <w:r w:rsidRPr="00194009">
                              <w:rPr>
                                <w:b/>
                                <w:color w:val="FFFFFF" w:themeColor="background1"/>
                                <w:sz w:val="14"/>
                                <w:szCs w:val="14"/>
                                <w:lang w:val="en-US"/>
                              </w:rPr>
                              <w:t>TONE,  TANDJOARE, OTI, KPENDJAL, CINKASSE</w:t>
                            </w:r>
                          </w:p>
                          <w:p w:rsidR="007C7F7B" w:rsidRPr="00194009" w:rsidRDefault="007C7F7B" w:rsidP="007A367A">
                            <w:pPr>
                              <w:rPr>
                                <w:b/>
                                <w:color w:val="FFFFFF" w:themeColor="background1"/>
                                <w:sz w:val="12"/>
                                <w:szCs w:val="12"/>
                                <w:lang w:val="en-US"/>
                              </w:rPr>
                            </w:pPr>
                          </w:p>
                          <w:p w:rsidR="007C7F7B" w:rsidRDefault="007C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120" style="position:absolute;left:0;text-align:left;margin-left:-34.9pt;margin-top:18.55pt;width:84.75pt;height:7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J5wIAACIGAAAOAAAAZHJzL2Uyb0RvYy54bWy0VNtu2zAMfR+wfxD0ntpOnEuNOkWaJsOA&#10;XQp0w54VSY6FyZInKXW6Yf8+ik7SdH0Zhi0BDFGXQ/KQh1fX+0aTB+m8sqak2UVKiTTcCmW2Jf38&#10;aT2YUeIDM4Jpa2RJH6Wn1/PXr666tpBDW1stpCMAYnzRtSWtQ2iLJPG8lg3zF7aVBg4r6xoWwHTb&#10;RDjWAXqjk2GaTpLOOtE6y6X3sHvbH9I54leV5OFjVXkZiC4pxBbw6/C7id9kfsWKrWNtrfghDPYX&#10;UTRMGXB6grplgZGdUy+gGsWd9bYKF9w2ia0qxSXmANlk6W/Z3NeslZgLkOPbE03+38HyDw93jihR&#10;0gklhjVQosUuWPRMhqPIT9f6Aq7dt3cuZujbd5Z/9cTYZc3MVi6cs10tmYCosng/efYgGh6ekk33&#10;3gqAZwCPVO0r10RAIIHssSKPp4rIfSAcNrN0OhkNx5RwOJtd5ukMS5aw4vi6dT68kbYhcVHSStsO&#10;4nJhaY2B6luHvtjDOx9ibKw4PsBcrFZirbRGI/acXGpHHhh0C+NcmpDjc71rIPh+P0vjr28c2If2&#10;6vePgWHrRhj05s89aEM6yGk4jQCENy3QLjYaXTy7eML4b6E4uzMCmz+WbnVYB6Z0vwaitImsSBRR&#10;zx5Y+wBL3IcKYYP/WKzH6TQfzQbT6Xg0yEerdHAzWy8Hi2U2mUxXN8ubVfYz5pjlRa2EkGaFmP6o&#10;tyz/s34+KL9XyklxpwBjVHYXpLuvRUeEiu0wGl8OMwoGSB5pj8QzvYVZxYOjxNnwRYUa2z02X8Tw&#10;brs5dcFsEv/Y1mfoWNozx8mL3Pobe6AKmDyyhsqIYuhFFfabPUovw96JStlY8QhagbBQEDBYYVFb&#10;952SDoZUSf23HXOSEv3WgN4uszyPUw2NfDwdguHOTzbnJ8xwgCppAApwuQz9JNy1Tm1r8JQhAcbG&#10;EVApFMxTVJBKNGAQYVKHoRkn3bmNt55G+/wXAAAA//8DAFBLAwQUAAYACAAAACEA2q4hcN0AAAAJ&#10;AQAADwAAAGRycy9kb3ducmV2LnhtbEyPwU7DMBBE70j8g7WVuLVOQUrqEKcqoN6QEIULNzfexlHj&#10;dRQ7bfh7lhMcV/M087bazr4XFxxjF0jDepWBQGqC7ajV8PmxX25AxGTImj4QavjGCNv69qYypQ1X&#10;esfLIbWCSyiWRoNLaSiljI1Db+IqDEicncLoTeJzbKUdzZXLfS/vsyyX3nTEC84M+OywOR8mr+Hr&#10;Jd9Fmcf5zU2b/dPJqVcardZ3i3n3CCLhnP5g+NVndajZ6RgmslH0Gpa5YvWk4aFYg2BAqQLEkcGi&#10;UCDrSv7/oP4BAAD//wMAUEsBAi0AFAAGAAgAAAAhALaDOJL+AAAA4QEAABMAAAAAAAAAAAAAAAAA&#10;AAAAAFtDb250ZW50X1R5cGVzXS54bWxQSwECLQAUAAYACAAAACEAOP0h/9YAAACUAQAACwAAAAAA&#10;AAAAAAAAAAAvAQAAX3JlbHMvLnJlbHNQSwECLQAUAAYACAAAACEAfiiQCecCAAAiBgAADgAAAAAA&#10;AAAAAAAAAAAuAgAAZHJzL2Uyb0RvYy54bWxQSwECLQAUAAYACAAAACEA2q4hcN0AAAAJAQAADwAA&#10;AAAAAAAAAAAAAABBBQAAZHJzL2Rvd25yZXYueG1sUEsFBgAAAAAEAAQA8wAAAEsGAAAAAA==&#10;" fillcolor="#8064a2 [3207]" strokecolor="#8064a2 [3207]" strokeweight="10pt">
                <v:stroke linestyle="thinThin"/>
                <v:shadow color="#868686"/>
                <v:textbox>
                  <w:txbxContent>
                    <w:p w:rsidR="007C7F7B" w:rsidRPr="00194009" w:rsidRDefault="007C7F7B" w:rsidP="00470422">
                      <w:pPr>
                        <w:rPr>
                          <w:b/>
                          <w:color w:val="FFFFFF" w:themeColor="background1"/>
                          <w:sz w:val="14"/>
                          <w:szCs w:val="14"/>
                          <w:lang w:val="en-US"/>
                        </w:rPr>
                      </w:pPr>
                      <w:r w:rsidRPr="00194009">
                        <w:rPr>
                          <w:b/>
                          <w:color w:val="FFFFFF" w:themeColor="background1"/>
                          <w:sz w:val="14"/>
                          <w:szCs w:val="14"/>
                          <w:lang w:val="en-US"/>
                        </w:rPr>
                        <w:t>TONE,  TANDJOARE, OTI, KPENDJAL, CINKASSE</w:t>
                      </w:r>
                    </w:p>
                    <w:p w:rsidR="007C7F7B" w:rsidRPr="00194009" w:rsidRDefault="007C7F7B" w:rsidP="007A367A">
                      <w:pPr>
                        <w:rPr>
                          <w:b/>
                          <w:color w:val="FFFFFF" w:themeColor="background1"/>
                          <w:sz w:val="12"/>
                          <w:szCs w:val="12"/>
                          <w:lang w:val="en-US"/>
                        </w:rPr>
                      </w:pPr>
                    </w:p>
                    <w:p w:rsidR="007C7F7B" w:rsidRDefault="007C7F7B"/>
                  </w:txbxContent>
                </v:textbox>
              </v:shape>
            </w:pict>
          </mc:Fallback>
        </mc:AlternateContent>
      </w:r>
      <w:r>
        <w:rPr>
          <w:b/>
          <w:noProof/>
          <w:sz w:val="32"/>
          <w:lang w:val="fr-FR"/>
        </w:rPr>
        <mc:AlternateContent>
          <mc:Choice Requires="wps">
            <w:drawing>
              <wp:anchor distT="0" distB="0" distL="114300" distR="114300" simplePos="0" relativeHeight="251679744" behindDoc="0" locked="0" layoutInCell="1" allowOverlap="1">
                <wp:simplePos x="0" y="0"/>
                <wp:positionH relativeFrom="column">
                  <wp:posOffset>2452370</wp:posOffset>
                </wp:positionH>
                <wp:positionV relativeFrom="paragraph">
                  <wp:posOffset>235585</wp:posOffset>
                </wp:positionV>
                <wp:extent cx="1153160" cy="894080"/>
                <wp:effectExtent l="57150" t="57150" r="85090" b="7747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894080"/>
                        </a:xfrm>
                        <a:prstGeom prst="flowChartConnector">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F7B" w:rsidRPr="00194009" w:rsidRDefault="007C7F7B" w:rsidP="007A367A">
                            <w:pPr>
                              <w:rPr>
                                <w:b/>
                                <w:color w:val="FFFFFF" w:themeColor="background1"/>
                                <w:sz w:val="14"/>
                                <w:szCs w:val="14"/>
                                <w:lang w:val="fr-FR"/>
                              </w:rPr>
                            </w:pPr>
                            <w:r w:rsidRPr="00194009">
                              <w:rPr>
                                <w:b/>
                                <w:color w:val="FFFFFF" w:themeColor="background1"/>
                                <w:sz w:val="14"/>
                                <w:szCs w:val="14"/>
                                <w:lang w:val="fr-FR"/>
                              </w:rPr>
                              <w:t>TCHAOUDJO, SOTOUBOUA, BLITTA, TCHAMBA</w:t>
                            </w:r>
                          </w:p>
                          <w:p w:rsidR="007C7F7B" w:rsidRDefault="007C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7" type="#_x0000_t120" style="position:absolute;left:0;text-align:left;margin-left:193.1pt;margin-top:18.55pt;width:90.8pt;height:7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bo5gIAACMGAAAOAAAAZHJzL2Uyb0RvYy54bWy0VNtu2zAMfR+wfxD0ntpOnEuNJkWaJsOA&#10;XQp0w54VSY6FyZInKbW7Yf8+ik7SdH0Zhi0BDFGXQ/KQh1fXXa3Jg3ReWTOn2UVKiTTcCmV2c/r5&#10;02Ywo8QHZgTT1sg5fZSeXi9ev7pqm0IObWW1kI4AiPFF28xpFUJTJInnlayZv7CNNHBYWlezAKbb&#10;JcKxFtBrnQzTdJK01onGWS69h93b/pAuEL8sJQ8fy9LLQPScQmwBvw6/2/hNFles2DnWVIofwmB/&#10;EUXNlAGnJ6hbFhjZO/UCqlbcWW/LcMFtndiyVFxiDpBNlv6WzX3FGom5ADm+OdHk/x0s//Bw54gS&#10;ULucEsNqqNFyHyy6JsNZJKhtfAH37ps7F1P0zTvLv3pi7KpiZieXztm2kkxAWFm8nzx7EA0PT8m2&#10;fW8FwDOAR6660tUREFggHZbk8VQS2QXCYTPLxqNsApXjcDa7zNMZ1ixhxfF143x4I21N4mJOS21b&#10;iMuFlTUGym8d+mIP73yIsbHi+ABzsVqJjdIajdh0cqUdeWDQLoxzaUKOz/W+huD7/SyNv75zYB/6&#10;q98/Boa9G2HQmz/3oA1pIafhNAIQXjfAu9hqdPHs4gnjv4Xi7N4I7P5YuvVhHZjS/RqI0iayIlFF&#10;PXtgdQGWuA8Vwg7/sdyM02k+mg2m0/FokI/W6eBmtlkNlqtsMpmub1Y36+xnzDHLi0oJIc0aMf1R&#10;cFn+Zw19kH4vlZPkTgHGqOw+SHdfiZYIFdthNL4cZhQM0DzSHolnegfDigdHibPhiwoVtntsvojh&#10;3W576oLZJP6xrc/QsbRnjpMXufU3OqAKmDyyhsqIYuhFFbpt12sPdROVsrXiEbQCYaEgYLLCorLu&#10;OyUtTKk59d/2zElK9FsDervM8jyONTTy8XQIhjs/2Z6fMMMBak4DUIDLVehH4b5xaleBpwwJMDaO&#10;gFKhYJ6iglSiAZMIkzpMzTjqzm289TTbF78AAAD//wMAUEsDBBQABgAIAAAAIQCqRf8S3QAAAAoB&#10;AAAPAAAAZHJzL2Rvd25yZXYueG1sTI/BTsMwDIbvSLxDZCRuLN0QaVeaTgO0GxJicOGWNV5T0ThV&#10;k27l7TEndrPlT7+/v9rMvhcnHGMXSMNykYFAaoLtqNXw+bG7K0DEZMiaPhBq+MEIm/r6qjKlDWd6&#10;x9M+tYJDKJZGg0tpKKWMjUNv4iIMSHw7htGbxOvYSjuaM4f7Xq6yTElvOuIPzgz47LD53k9ew9eL&#10;2kap4vzmpmL3dHTrVxqt1rc38/YRRMI5/cPwp8/qULPTIUxko+g13BdqxSgP+RIEAw8q5y4HJvN8&#10;DbKu5GWF+hcAAP//AwBQSwECLQAUAAYACAAAACEAtoM4kv4AAADhAQAAEwAAAAAAAAAAAAAAAAAA&#10;AAAAW0NvbnRlbnRfVHlwZXNdLnhtbFBLAQItABQABgAIAAAAIQA4/SH/1gAAAJQBAAALAAAAAAAA&#10;AAAAAAAAAC8BAABfcmVscy8ucmVsc1BLAQItABQABgAIAAAAIQArxgbo5gIAACMGAAAOAAAAAAAA&#10;AAAAAAAAAC4CAABkcnMvZTJvRG9jLnhtbFBLAQItABQABgAIAAAAIQCqRf8S3QAAAAoBAAAPAAAA&#10;AAAAAAAAAAAAAEAFAABkcnMvZG93bnJldi54bWxQSwUGAAAAAAQABADzAAAASgYAAAAA&#10;" fillcolor="#8064a2 [3207]" strokecolor="#8064a2 [3207]" strokeweight="10pt">
                <v:stroke linestyle="thinThin"/>
                <v:shadow color="#868686"/>
                <v:textbox>
                  <w:txbxContent>
                    <w:p w:rsidR="007C7F7B" w:rsidRPr="00194009" w:rsidRDefault="007C7F7B" w:rsidP="007A367A">
                      <w:pPr>
                        <w:rPr>
                          <w:b/>
                          <w:color w:val="FFFFFF" w:themeColor="background1"/>
                          <w:sz w:val="14"/>
                          <w:szCs w:val="14"/>
                          <w:lang w:val="fr-FR"/>
                        </w:rPr>
                      </w:pPr>
                      <w:r w:rsidRPr="00194009">
                        <w:rPr>
                          <w:b/>
                          <w:color w:val="FFFFFF" w:themeColor="background1"/>
                          <w:sz w:val="14"/>
                          <w:szCs w:val="14"/>
                          <w:lang w:val="fr-FR"/>
                        </w:rPr>
                        <w:t>TCHAOUDJO, SOTOUBOUA, BLITTA, TCHAMBA</w:t>
                      </w:r>
                    </w:p>
                    <w:p w:rsidR="007C7F7B" w:rsidRDefault="007C7F7B"/>
                  </w:txbxContent>
                </v:textbox>
              </v:shape>
            </w:pict>
          </mc:Fallback>
        </mc:AlternateContent>
      </w:r>
      <w:r>
        <w:rPr>
          <w:b/>
          <w:noProof/>
          <w:sz w:val="32"/>
          <w:lang w:val="fr-FR"/>
        </w:rPr>
        <mc:AlternateContent>
          <mc:Choice Requires="wps">
            <w:drawing>
              <wp:anchor distT="0" distB="0" distL="114300" distR="114300" simplePos="0" relativeHeight="251687936" behindDoc="0" locked="0" layoutInCell="1" allowOverlap="1">
                <wp:simplePos x="0" y="0"/>
                <wp:positionH relativeFrom="column">
                  <wp:posOffset>6224270</wp:posOffset>
                </wp:positionH>
                <wp:positionV relativeFrom="paragraph">
                  <wp:posOffset>187960</wp:posOffset>
                </wp:positionV>
                <wp:extent cx="1170940" cy="961390"/>
                <wp:effectExtent l="57150" t="57150" r="67310" b="6731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961390"/>
                        </a:xfrm>
                        <a:prstGeom prst="flowChartConnector">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F7B" w:rsidRPr="00194009" w:rsidRDefault="007C7F7B" w:rsidP="006F1D6F">
                            <w:pPr>
                              <w:jc w:val="center"/>
                              <w:rPr>
                                <w:b/>
                                <w:color w:val="FFFFFF" w:themeColor="background1"/>
                                <w:sz w:val="14"/>
                                <w:szCs w:val="14"/>
                                <w:lang w:val="en-US"/>
                              </w:rPr>
                            </w:pPr>
                            <w:r w:rsidRPr="00194009">
                              <w:rPr>
                                <w:b/>
                                <w:color w:val="FFFFFF" w:themeColor="background1"/>
                                <w:sz w:val="14"/>
                                <w:szCs w:val="14"/>
                                <w:lang w:val="en-US"/>
                              </w:rPr>
                              <w:t>GOLFE, ZIO, AVE, YOTO, LACS, VO</w:t>
                            </w:r>
                          </w:p>
                          <w:p w:rsidR="007C7F7B" w:rsidRDefault="007C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8" type="#_x0000_t120" style="position:absolute;left:0;text-align:left;margin-left:490.1pt;margin-top:14.8pt;width:92.2pt;height:7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sy5gIAACIGAAAOAAAAZHJzL2Uyb0RvYy54bWy0VNuO0zAQfUfiHyy/d5O06S3adNXttghp&#10;gZUWxLNrO02EYwfbbbIg/p3xpC1d9gUhaKXI48uZmTNz5vqmqxU5SOsqo3OaXMWUSM2NqPQup58+&#10;bgYzSpxnWjBltMzpk3T0ZvH61XXbZHJoSqOEtARAtMvaJqel900WRY6XsmbuyjRSw2FhbM08mHYX&#10;CctaQK9VNIzjSdQaKxpruHQOdu/6Q7pA/KKQ3H8oCic9UTmF2Dx+LX634Rstrlm2s6wpK34Mg/1F&#10;FDWrNDg9Q90xz8jeVi+g6opb40zhr7ipI1MUFZeYA2STxL9l81iyRmIuQI5rzjS5fwfL3x8eLKlE&#10;TseUaFZDiZZ7b9AzGU0CP23jMrj22DzYkKFr7g3/4og2q5LpnVxaa9pSMgFRJeF+9OxBMBw8Jdv2&#10;nREAzwAeqeoKWwdAIIF0WJGnc0Vk5wmHzSSZxvMUCsfhbD5JRnMsWcSy0+vGOv9GmpqERU4LZVqI&#10;y/qV0Rqqbyz6Yod750NsLDs9wFyMqsSmUgqN0HNypSw5MOgWxrnUPsXnal9D8P1+Eodf3ziwD+3V&#10;758Cw9YNMOjNXXpQmrSQ03AaAAivG6BdbBW6eHbxjPHfQrFmrwU2fyjd+rj2rFL9GohSOrAiUUQ9&#10;e2B1Hpa4DxXCBv++3IzjaTqaDabT8WiQjtbx4Ha2WQ2Wq2Qyma5vV7fr5EfIMUmzshJC6jViupPe&#10;kvTP+vmo/F4pZ8WdAwxRmb2X9rEULRFVaIfReD5MKBggeaQ9EM/UDmYV95YSa/znypfY7qH5Aoaz&#10;u+25C2aT8Me2vkDH0l44jl7k1t/ogCpg8sQaKiOIoReV77YdSi8ZnnS2NeIJtAJhoSBgsMKiNPYb&#10;JS0MqZy6r3tmJSXqrQa9zZM0iMOjkY6nQzDs5cn28oRpDlA59UABLle+n4T7xla7EjwlSIA2YQQU&#10;FQom6LePClIJBgwiTOo4NMOku7Tx1q/RvvgJAAD//wMAUEsDBBQABgAIAAAAIQAdqNf+3gAAAAsB&#10;AAAPAAAAZHJzL2Rvd25yZXYueG1sTI/BTsMwDIbvSHuHyJO4saQVqtrSdBqg3ZAQGxduWeM1FY1T&#10;JelW3p7sBLff8qffn5vtYkd2QR8GRxKyjQCG1Dk9UC/h87h/KIGFqEir0RFK+MEA23Z116hauyt9&#10;4OUQe5ZKKNRKgolxqjkPnUGrwsZNSGl3dt6qmEbfc+3VNZXbkedCFNyqgdIFoyZ8Mdh9H2Yr4eu1&#10;2AVehOXdzOX++WyqN/Jayvv1snsCFnGJfzDc9JM6tMnp5GbSgY0SqlLkCZWQVwWwG5AVjymdUioz&#10;Abxt+P8f2l8AAAD//wMAUEsBAi0AFAAGAAgAAAAhALaDOJL+AAAA4QEAABMAAAAAAAAAAAAAAAAA&#10;AAAAAFtDb250ZW50X1R5cGVzXS54bWxQSwECLQAUAAYACAAAACEAOP0h/9YAAACUAQAACwAAAAAA&#10;AAAAAAAAAAAvAQAAX3JlbHMvLnJlbHNQSwECLQAUAAYACAAAACEAMXBLMuYCAAAiBgAADgAAAAAA&#10;AAAAAAAAAAAuAgAAZHJzL2Uyb0RvYy54bWxQSwECLQAUAAYACAAAACEAHajX/t4AAAALAQAADwAA&#10;AAAAAAAAAAAAAABABQAAZHJzL2Rvd25yZXYueG1sUEsFBgAAAAAEAAQA8wAAAEsGAAAAAA==&#10;" fillcolor="#8064a2 [3207]" strokecolor="#8064a2 [3207]" strokeweight="10pt">
                <v:stroke linestyle="thinThin"/>
                <v:shadow color="#868686"/>
                <v:textbox>
                  <w:txbxContent>
                    <w:p w:rsidR="007C7F7B" w:rsidRPr="00194009" w:rsidRDefault="007C7F7B" w:rsidP="006F1D6F">
                      <w:pPr>
                        <w:jc w:val="center"/>
                        <w:rPr>
                          <w:b/>
                          <w:color w:val="FFFFFF" w:themeColor="background1"/>
                          <w:sz w:val="14"/>
                          <w:szCs w:val="14"/>
                          <w:lang w:val="en-US"/>
                        </w:rPr>
                      </w:pPr>
                      <w:r w:rsidRPr="00194009">
                        <w:rPr>
                          <w:b/>
                          <w:color w:val="FFFFFF" w:themeColor="background1"/>
                          <w:sz w:val="14"/>
                          <w:szCs w:val="14"/>
                          <w:lang w:val="en-US"/>
                        </w:rPr>
                        <w:t>GOLFE, ZIO, AVE, YOTO, LACS, VO</w:t>
                      </w:r>
                    </w:p>
                    <w:p w:rsidR="007C7F7B" w:rsidRDefault="007C7F7B"/>
                  </w:txbxContent>
                </v:textbox>
              </v:shape>
            </w:pict>
          </mc:Fallback>
        </mc:AlternateContent>
      </w:r>
      <w:r>
        <w:rPr>
          <w:b/>
          <w:noProof/>
          <w:sz w:val="32"/>
          <w:lang w:val="fr-FR"/>
        </w:rPr>
        <mc:AlternateContent>
          <mc:Choice Requires="wps">
            <w:drawing>
              <wp:anchor distT="0" distB="0" distL="114300" distR="114300" simplePos="0" relativeHeight="251677696" behindDoc="0" locked="0" layoutInCell="1" allowOverlap="1">
                <wp:simplePos x="0" y="0"/>
                <wp:positionH relativeFrom="column">
                  <wp:posOffset>1042670</wp:posOffset>
                </wp:positionH>
                <wp:positionV relativeFrom="paragraph">
                  <wp:posOffset>235585</wp:posOffset>
                </wp:positionV>
                <wp:extent cx="1162050" cy="894080"/>
                <wp:effectExtent l="57150" t="57150" r="76200" b="774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94080"/>
                        </a:xfrm>
                        <a:prstGeom prst="flowChartConnector">
                          <a:avLst/>
                        </a:prstGeom>
                        <a:solidFill>
                          <a:schemeClr val="accent4">
                            <a:lumMod val="100000"/>
                            <a:lumOff val="0"/>
                          </a:schemeClr>
                        </a:solidFill>
                        <a:ln w="127000" cmpd="dbl">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F7B" w:rsidRPr="00194009" w:rsidRDefault="007C7F7B" w:rsidP="007A367A">
                            <w:pPr>
                              <w:rPr>
                                <w:b/>
                                <w:color w:val="FFFFFF" w:themeColor="background1"/>
                                <w:sz w:val="14"/>
                                <w:szCs w:val="14"/>
                                <w:lang w:val="en-US"/>
                              </w:rPr>
                            </w:pPr>
                            <w:r w:rsidRPr="00194009">
                              <w:rPr>
                                <w:b/>
                                <w:color w:val="FFFFFF" w:themeColor="background1"/>
                                <w:sz w:val="14"/>
                                <w:szCs w:val="14"/>
                                <w:lang w:val="en-US"/>
                              </w:rPr>
                              <w:t>KOZAH, BASSAR, BINAH, DANKPENE, ASSOLI</w:t>
                            </w:r>
                          </w:p>
                          <w:p w:rsidR="007C7F7B" w:rsidRDefault="007C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9" type="#_x0000_t120" style="position:absolute;left:0;text-align:left;margin-left:82.1pt;margin-top:18.55pt;width:91.5pt;height: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q85wIAACIGAAAOAAAAZHJzL2Uyb0RvYy54bWy0VG1v0zAQ/o7Ef7D8vUvSpi+rlk5d1yKk&#10;AZMG4rNrO42FYwfbbTIQ/53zZS0d+4IQtFLk88tzd8/dc1fXXa3JQTqvrClodpFSIg23QpldQT99&#10;3AxmlPjAjGDaGlnQR+np9eL1q6u2mcuhrawW0hEAMX7eNgWtQmjmSeJ5JWvmL2wjDRyW1tUsgOl2&#10;iXCsBfRaJ8M0nSStdaJxlkvvYfe2P6QLxC9LycOHsvQyEF1QiC3g1+F3G7/J4orNd441leJPYbC/&#10;iKJmyoDTE9QtC4zsnXoBVSvurLdluOC2TmxZKi4xB8gmS3/L5qFijcRcgBzfnGjy/w6Wvz/cO6JE&#10;QUeUGFZDiZb7YNEzGU4iP23j53Dtobl3MUPf3Fn+xRNjVxUzO7l0zraVZAKiyuL95NmDaHh4Srbt&#10;OysAngE8UtWVro6AQALpsCKPp4rILhAOm1k2GaZjKByHs9llns6wZAmbH183zoc30tYkLgpaattC&#10;XC6srDFQfevQFzvc+RBjY/PjA8zFaiU2Sms0Ys/JlXbkwKBbGOfShByf630Nwff7WRp/fePAPrRX&#10;v38MDFs3wqA3f+5BG9JCTsNpBCC8boB2sdXo4tnFE8Z/C8XZvRHY/LF066d1YEr3ayBKm8iKRBH1&#10;7IHVBVjiPlQIG/z7cjNOp/loNphOx6NBPlqng5vZZjVYrrLJZLq+Wd2ssx8xxyyfV0oIadaI6Y96&#10;y/I/6+cn5fdKOSnuFGCMyu6DdA+VaIlQsR1G48thRsEAySPtkXimdzCreHCUOBs+q1Bhu8fmixje&#10;7banLphN4h/b+gwdS3vmOHmRW3+jA6qAySNrqIwohl5Uodt2KL1sdNTZ1opH0AqEhYKAwQqLyrpv&#10;lLQwpArqv+6Zk5Totwb0dpnleZxqaOTj6RAMd36yPT9hhgNUQQNQgMtV6CfhvnFqV4GnDAkwNo6A&#10;UqFgon77qCCVaMAgwqSehmacdOc23vo12hc/AQAA//8DAFBLAwQUAAYACAAAACEApWcXl90AAAAK&#10;AQAADwAAAGRycy9kb3ducmV2LnhtbEyPzU7DMBCE70i8g7VI3KjTHyVtiFMVUG9IiMKFmxtv44h4&#10;HdlOG96e5USPs/NpdqbaTq4XZwyx86RgPstAIDXedNQq+PzYP6xBxKTJ6N4TKvjBCNv69qbSpfEX&#10;esfzIbWCQyiWWoFNaSiljI1Fp+PMD0jsnXxwOrEMrTRBXzjc9XKRZbl0uiP+YPWAzxab78PoFHy9&#10;5Lso8zi92XG9fzrZzSsFo9T93bR7BJFwSv8w/NXn6lBzp6MfyUTRs85XC0YVLIs5CAaWq4IPR3aK&#10;YgOyruT1hPoXAAD//wMAUEsBAi0AFAAGAAgAAAAhALaDOJL+AAAA4QEAABMAAAAAAAAAAAAAAAAA&#10;AAAAAFtDb250ZW50X1R5cGVzXS54bWxQSwECLQAUAAYACAAAACEAOP0h/9YAAACUAQAACwAAAAAA&#10;AAAAAAAAAAAvAQAAX3JlbHMvLnJlbHNQSwECLQAUAAYACAAAACEAjeu6vOcCAAAiBgAADgAAAAAA&#10;AAAAAAAAAAAuAgAAZHJzL2Uyb0RvYy54bWxQSwECLQAUAAYACAAAACEApWcXl90AAAAKAQAADwAA&#10;AAAAAAAAAAAAAABBBQAAZHJzL2Rvd25yZXYueG1sUEsFBgAAAAAEAAQA8wAAAEsGAAAAAA==&#10;" fillcolor="#8064a2 [3207]" strokecolor="#8064a2 [3207]" strokeweight="10pt">
                <v:stroke linestyle="thinThin"/>
                <v:shadow color="#868686"/>
                <v:textbox>
                  <w:txbxContent>
                    <w:p w:rsidR="007C7F7B" w:rsidRPr="00194009" w:rsidRDefault="007C7F7B" w:rsidP="007A367A">
                      <w:pPr>
                        <w:rPr>
                          <w:b/>
                          <w:color w:val="FFFFFF" w:themeColor="background1"/>
                          <w:sz w:val="14"/>
                          <w:szCs w:val="14"/>
                          <w:lang w:val="en-US"/>
                        </w:rPr>
                      </w:pPr>
                      <w:r w:rsidRPr="00194009">
                        <w:rPr>
                          <w:b/>
                          <w:color w:val="FFFFFF" w:themeColor="background1"/>
                          <w:sz w:val="14"/>
                          <w:szCs w:val="14"/>
                          <w:lang w:val="en-US"/>
                        </w:rPr>
                        <w:t>KOZAH, BASSAR, BINAH, DANKPENE, ASSOLI</w:t>
                      </w:r>
                    </w:p>
                    <w:p w:rsidR="007C7F7B" w:rsidRDefault="007C7F7B"/>
                  </w:txbxContent>
                </v:textbox>
              </v:shape>
            </w:pict>
          </mc:Fallback>
        </mc:AlternateContent>
      </w:r>
    </w:p>
    <w:p w:rsidR="00CA77BD" w:rsidRDefault="00CA77BD" w:rsidP="00CA77BD">
      <w:pPr>
        <w:spacing w:line="288" w:lineRule="auto"/>
        <w:jc w:val="center"/>
        <w:rPr>
          <w:b/>
          <w:sz w:val="32"/>
          <w:lang w:val="fr-FR"/>
        </w:rPr>
      </w:pPr>
    </w:p>
    <w:p w:rsidR="00CA77BD" w:rsidRDefault="00CA77BD" w:rsidP="00CA77BD">
      <w:pPr>
        <w:spacing w:line="288" w:lineRule="auto"/>
        <w:jc w:val="center"/>
        <w:rPr>
          <w:b/>
          <w:sz w:val="32"/>
          <w:lang w:val="fr-FR"/>
        </w:rPr>
      </w:pPr>
    </w:p>
    <w:p w:rsidR="00CA77BD" w:rsidRPr="004E6BE8" w:rsidRDefault="00B31CE5" w:rsidP="004E6BE8">
      <w:pPr>
        <w:spacing w:line="288" w:lineRule="auto"/>
        <w:rPr>
          <w:b/>
          <w:sz w:val="44"/>
          <w:szCs w:val="44"/>
          <w:lang w:val="fr-FR"/>
        </w:rPr>
      </w:pPr>
      <w:r>
        <w:rPr>
          <w:b/>
          <w:noProof/>
          <w:sz w:val="32"/>
          <w:lang w:val="fr-FR"/>
        </w:rPr>
        <mc:AlternateContent>
          <mc:Choice Requires="wps">
            <w:drawing>
              <wp:anchor distT="0" distB="0" distL="114300" distR="114300" simplePos="0" relativeHeight="251701248" behindDoc="0" locked="0" layoutInCell="1" allowOverlap="1">
                <wp:simplePos x="0" y="0"/>
                <wp:positionH relativeFrom="column">
                  <wp:posOffset>2976245</wp:posOffset>
                </wp:positionH>
                <wp:positionV relativeFrom="paragraph">
                  <wp:posOffset>415290</wp:posOffset>
                </wp:positionV>
                <wp:extent cx="2647950" cy="457200"/>
                <wp:effectExtent l="0" t="0" r="38100" b="571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57200"/>
                        </a:xfrm>
                        <a:prstGeom prst="flowChartTerminator">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7C7F7B" w:rsidRPr="00931B3D" w:rsidRDefault="007C7F7B" w:rsidP="008A647C">
                            <w:pPr>
                              <w:jc w:val="center"/>
                              <w:rPr>
                                <w:b/>
                                <w:sz w:val="18"/>
                                <w:szCs w:val="18"/>
                                <w:lang w:val="fr-FR"/>
                              </w:rPr>
                            </w:pPr>
                            <w:r w:rsidRPr="00931B3D">
                              <w:rPr>
                                <w:b/>
                                <w:sz w:val="18"/>
                                <w:szCs w:val="18"/>
                                <w:lang w:val="fr-FR"/>
                              </w:rPr>
                              <w:t xml:space="preserve">NIVEAU LOCAL </w:t>
                            </w:r>
                          </w:p>
                          <w:p w:rsidR="007C7F7B" w:rsidRPr="00931B3D" w:rsidRDefault="007C7F7B" w:rsidP="008A647C">
                            <w:pPr>
                              <w:jc w:val="center"/>
                              <w:rPr>
                                <w:b/>
                                <w:sz w:val="18"/>
                                <w:szCs w:val="18"/>
                                <w:lang w:val="fr-FR"/>
                              </w:rPr>
                            </w:pPr>
                            <w:r w:rsidRPr="00931B3D">
                              <w:rPr>
                                <w:b/>
                                <w:sz w:val="18"/>
                                <w:szCs w:val="18"/>
                                <w:lang w:val="fr-FR"/>
                              </w:rPr>
                              <w:t>OSC impliquées dans la riposte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0" type="#_x0000_t116" style="position:absolute;margin-left:234.35pt;margin-top:32.7pt;width:208.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y72wIAAM8GAAAOAAAAZHJzL2Uyb0RvYy54bWysVV1v0zAUfUfiP1h+Z0m79CtaOk0bQ0gD&#10;Jm2IZ9dxEgvHDrbbdPx6rq/bEKBCMK0PkX1t33vO/Ti9uNy3iuyEddLogk7OUkqE5qaUui7o58fb&#10;N0tKnGe6ZMpoUdAn4ejl+vWri77LxdQ0RpXCEnCiXd53BW287/IkcbwRLXNnphMaDitjW+Zha+uk&#10;tKwH761Kpmk6T3pjy84aLpwD6008pGv0X1WC+09V5YQnqqCAzePX4ncTvsn6guW1ZV0j+QEGewaK&#10;lkkNQQdXN8wzsrXyD1et5NY4U/kzbtrEVJXkAjkAm0n6G5uHhnUCuUByXDekyb2cW/5xd2+JLKF2&#10;lGjWQomutt5gZJKtQn76zuVw7aG7t4Gh6+4M/+qINtcN07W4stb0jWAloJqE+8kvD8LGwVOy6T+Y&#10;EtwzcI+p2le2DQ4hCWSPFXkaKiL2nnAwTufZYjWDwnE4y2YLKDmGYPnxdWedfydMS8KioJUyPeCy&#10;/lHYVmrmjcVgbHfnfADH8uOLQ7nKW6kUscZ/kb5B3gEFHjp4ExekM0AvmrE3xbWyZMegqxjnQvsJ&#10;vlDbFkhG+zyFX+wvMEMXRnN2NAOSwRPiqt041gzvBctw6+/xJuHBiYDHhA1uTgQ7vP2PaM9iB5Tr&#10;Y06V1ATap6AzzAiU2HGmBDZirBNMJdYmoFKa9NBe0wUwRJRGyeFwYPaSCXLjCK30oFJKtgVdjtIc&#10;uv6tLgEuyz2TKq6BpdLBJFB/Dj1ktuDioSl7UsrQqNPl+Qq0sZQgRufLdJ6uFpQwVYOKcm/pyYb8&#10;R6KxdRDVuPNON8KAC9tiBBnHOExuVAC/3+yjTmRHUdiY8gkGG0YnjEb4F4BFY+x3SnpQ1IK6b1tm&#10;BSXqvYbpWU2yLEgwbnCWgeX4ZDM+YZqDq4J6yAour32U7W1nZd1ApDhy2gS9qiQOdxCbiArYhA2o&#10;Zmz3qPBBlsd7vPXzf2j9AwAA//8DAFBLAwQUAAYACAAAACEAZBEyUd0AAAAKAQAADwAAAGRycy9k&#10;b3ducmV2LnhtbEyPwU6EMBCG7ya+QzObeHPLKnQJS9kYo/Hs6sVboRUIdIptYdGndzy5x5n58s/3&#10;l8fVjmwxPvQOJey2CTCDjdM9thLe355vc2AhKtRqdGgkfJsAx+r6qlSFdmd8NcsptoxCMBRKQhfj&#10;VHAems5YFbZuMki3T+etijT6lmuvzhRuR36XJIJb1SN96NRkHjvTDKfZSqhf0iWb5sF+7IbV26cv&#10;4X4yIeXNZn04AItmjf8w/OmTOlTkVLsZdWCjhFTke0IliCwFRkCeZ7Soibzfp8Crkl9WqH4BAAD/&#10;/wMAUEsBAi0AFAAGAAgAAAAhALaDOJL+AAAA4QEAABMAAAAAAAAAAAAAAAAAAAAAAFtDb250ZW50&#10;X1R5cGVzXS54bWxQSwECLQAUAAYACAAAACEAOP0h/9YAAACUAQAACwAAAAAAAAAAAAAAAAAvAQAA&#10;X3JlbHMvLnJlbHNQSwECLQAUAAYACAAAACEAL1Ucu9sCAADPBgAADgAAAAAAAAAAAAAAAAAuAgAA&#10;ZHJzL2Uyb0RvYy54bWxQSwECLQAUAAYACAAAACEAZBEyUd0AAAAKAQAADwAAAAAAAAAAAAAAAAA1&#10;BQAAZHJzL2Rvd25yZXYueG1sUEsFBgAAAAAEAAQA8wAAAD8GAAAAAA==&#10;" fillcolor="#95b3d7 [1940]" strokecolor="#4f81bd [3204]" strokeweight="1pt">
                <v:fill color2="#4f81bd [3204]" focus="50%" type="gradient"/>
                <v:shadow on="t" color="#243f60 [1604]" offset="1pt"/>
                <v:textbox>
                  <w:txbxContent>
                    <w:p w:rsidR="007C7F7B" w:rsidRPr="00931B3D" w:rsidRDefault="007C7F7B" w:rsidP="008A647C">
                      <w:pPr>
                        <w:jc w:val="center"/>
                        <w:rPr>
                          <w:b/>
                          <w:sz w:val="18"/>
                          <w:szCs w:val="18"/>
                          <w:lang w:val="fr-FR"/>
                        </w:rPr>
                      </w:pPr>
                      <w:r w:rsidRPr="00931B3D">
                        <w:rPr>
                          <w:b/>
                          <w:sz w:val="18"/>
                          <w:szCs w:val="18"/>
                          <w:lang w:val="fr-FR"/>
                        </w:rPr>
                        <w:t xml:space="preserve">NIVEAU LOCAL </w:t>
                      </w:r>
                    </w:p>
                    <w:p w:rsidR="007C7F7B" w:rsidRPr="00931B3D" w:rsidRDefault="007C7F7B" w:rsidP="008A647C">
                      <w:pPr>
                        <w:jc w:val="center"/>
                        <w:rPr>
                          <w:b/>
                          <w:sz w:val="18"/>
                          <w:szCs w:val="18"/>
                          <w:lang w:val="fr-FR"/>
                        </w:rPr>
                      </w:pPr>
                      <w:r w:rsidRPr="00931B3D">
                        <w:rPr>
                          <w:b/>
                          <w:sz w:val="18"/>
                          <w:szCs w:val="18"/>
                          <w:lang w:val="fr-FR"/>
                        </w:rPr>
                        <w:t>OSC impliquées dans la riposte</w:t>
                      </w:r>
                    </w:p>
                  </w:txbxContent>
                </v:textbox>
              </v:shape>
            </w:pict>
          </mc:Fallback>
        </mc:AlternateContent>
      </w:r>
      <w:r w:rsidR="004E6BE8" w:rsidRPr="004E6BE8">
        <w:rPr>
          <w:b/>
          <w:sz w:val="44"/>
          <w:szCs w:val="44"/>
          <w:lang w:val="fr-FR"/>
        </w:rPr>
        <w:t>1</w:t>
      </w:r>
    </w:p>
    <w:p w:rsidR="00CA77BD" w:rsidRDefault="00CA77BD" w:rsidP="00647B68">
      <w:pPr>
        <w:spacing w:line="288" w:lineRule="auto"/>
        <w:rPr>
          <w:b/>
          <w:sz w:val="32"/>
          <w:lang w:val="fr-FR"/>
        </w:rPr>
        <w:sectPr w:rsidR="00CA77BD" w:rsidSect="001B72DD">
          <w:pgSz w:w="16838" w:h="11906" w:orient="landscape"/>
          <w:pgMar w:top="1418" w:right="1418" w:bottom="1418" w:left="1418" w:header="709" w:footer="709" w:gutter="0"/>
          <w:cols w:space="708"/>
          <w:docGrid w:linePitch="360"/>
        </w:sectPr>
      </w:pPr>
    </w:p>
    <w:p w:rsidR="007D5304" w:rsidRPr="007D5304" w:rsidRDefault="007D5304" w:rsidP="006958F0">
      <w:pPr>
        <w:pStyle w:val="Titre1"/>
        <w:numPr>
          <w:ilvl w:val="0"/>
          <w:numId w:val="9"/>
        </w:numPr>
        <w:ind w:left="142" w:hanging="284"/>
        <w:rPr>
          <w:lang w:val="fr-FR"/>
        </w:rPr>
      </w:pPr>
      <w:bookmarkStart w:id="6" w:name="_Toc373220788"/>
      <w:r w:rsidRPr="007D5304">
        <w:rPr>
          <w:lang w:val="fr-FR"/>
        </w:rPr>
        <w:t>Outils de suivi des activités menées par les  OSC impliquées dans la Lutte contre le VIH/Sida au Togo</w:t>
      </w:r>
      <w:bookmarkEnd w:id="6"/>
    </w:p>
    <w:p w:rsidR="00AA26E7" w:rsidRDefault="00AA26E7" w:rsidP="00E82ED3">
      <w:pPr>
        <w:autoSpaceDE w:val="0"/>
        <w:autoSpaceDN w:val="0"/>
        <w:jc w:val="both"/>
        <w:rPr>
          <w:rFonts w:ascii="Arial Narrow" w:hAnsi="Arial Narrow"/>
          <w:b/>
          <w:bCs/>
          <w:caps/>
          <w:sz w:val="28"/>
          <w:szCs w:val="28"/>
          <w:u w:val="single"/>
          <w:lang w:val="fr-FR"/>
        </w:rPr>
      </w:pPr>
    </w:p>
    <w:p w:rsidR="007D5304" w:rsidRPr="00E82ED3" w:rsidRDefault="007D5304" w:rsidP="00E82ED3">
      <w:pPr>
        <w:autoSpaceDE w:val="0"/>
        <w:autoSpaceDN w:val="0"/>
        <w:jc w:val="both"/>
        <w:rPr>
          <w:rFonts w:ascii="Arial Narrow" w:hAnsi="Arial Narrow"/>
          <w:b/>
          <w:bCs/>
          <w:caps/>
          <w:sz w:val="28"/>
          <w:szCs w:val="28"/>
          <w:u w:val="single"/>
          <w:lang w:val="fr-FR"/>
        </w:rPr>
      </w:pPr>
      <w:r w:rsidRPr="00E82ED3">
        <w:rPr>
          <w:rFonts w:ascii="Arial Narrow" w:hAnsi="Arial Narrow"/>
          <w:b/>
          <w:bCs/>
          <w:caps/>
          <w:sz w:val="28"/>
          <w:szCs w:val="28"/>
          <w:u w:val="single"/>
          <w:lang w:val="fr-FR"/>
        </w:rPr>
        <w:t xml:space="preserve">données concernant la prise en charge psychosociale au niveau communautaire </w:t>
      </w:r>
    </w:p>
    <w:p w:rsidR="007D5304" w:rsidRPr="007D5304" w:rsidRDefault="007D5304" w:rsidP="006958F0">
      <w:pPr>
        <w:pStyle w:val="Titre2"/>
        <w:spacing w:before="0"/>
        <w:rPr>
          <w:sz w:val="28"/>
          <w:szCs w:val="28"/>
          <w:u w:val="single"/>
          <w:lang w:val="fr-FR"/>
        </w:rPr>
      </w:pPr>
      <w:bookmarkStart w:id="7" w:name="_Toc373220789"/>
      <w:r w:rsidRPr="007D5304">
        <w:rPr>
          <w:sz w:val="28"/>
          <w:szCs w:val="28"/>
          <w:u w:val="single"/>
          <w:lang w:val="fr-FR"/>
        </w:rPr>
        <w:t xml:space="preserve">Fiche n°1 : Fiche spécifique pour les OEV âgés de 0 </w:t>
      </w:r>
      <w:r w:rsidR="00B65AF7" w:rsidRPr="007D5304">
        <w:rPr>
          <w:sz w:val="28"/>
          <w:szCs w:val="28"/>
          <w:u w:val="single"/>
          <w:lang w:val="fr-FR"/>
        </w:rPr>
        <w:t>à</w:t>
      </w:r>
      <w:r w:rsidRPr="007D5304">
        <w:rPr>
          <w:sz w:val="28"/>
          <w:szCs w:val="28"/>
          <w:u w:val="single"/>
          <w:lang w:val="fr-FR"/>
        </w:rPr>
        <w:t xml:space="preserve"> 18 ans</w:t>
      </w:r>
      <w:bookmarkEnd w:id="7"/>
    </w:p>
    <w:p w:rsidR="007D5304" w:rsidRPr="007D5304" w:rsidRDefault="007D5304" w:rsidP="007D5304">
      <w:pPr>
        <w:pStyle w:val="En-tte"/>
        <w:rPr>
          <w:rFonts w:ascii="Arial Narrow" w:hAnsi="Arial Narrow"/>
          <w:b/>
          <w:sz w:val="16"/>
          <w:szCs w:val="1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412"/>
        <w:gridCol w:w="1263"/>
        <w:gridCol w:w="918"/>
        <w:gridCol w:w="845"/>
        <w:gridCol w:w="609"/>
        <w:gridCol w:w="839"/>
        <w:gridCol w:w="845"/>
        <w:gridCol w:w="987"/>
        <w:gridCol w:w="1132"/>
      </w:tblGrid>
      <w:tr w:rsidR="007D5304" w:rsidTr="002A7707">
        <w:tc>
          <w:tcPr>
            <w:tcW w:w="1888" w:type="pct"/>
            <w:vMerge w:val="restart"/>
            <w:shd w:val="clear" w:color="auto" w:fill="BFBFBF" w:themeFill="background1" w:themeFillShade="BF"/>
            <w:hideMark/>
          </w:tcPr>
          <w:p w:rsidR="007D5304" w:rsidRPr="00212C3C" w:rsidRDefault="007D5304" w:rsidP="002A7707">
            <w:pPr>
              <w:spacing w:line="480" w:lineRule="auto"/>
              <w:jc w:val="center"/>
              <w:rPr>
                <w:rFonts w:ascii="Arial Narrow" w:eastAsia="Calibri" w:hAnsi="Arial Narrow"/>
                <w:b/>
                <w:sz w:val="36"/>
                <w:szCs w:val="36"/>
                <w:lang w:eastAsia="en-US"/>
              </w:rPr>
            </w:pPr>
            <w:r w:rsidRPr="00212C3C">
              <w:rPr>
                <w:rFonts w:ascii="Arial Narrow" w:eastAsia="Calibri" w:hAnsi="Arial Narrow"/>
                <w:b/>
                <w:sz w:val="36"/>
                <w:szCs w:val="36"/>
                <w:lang w:eastAsia="en-US"/>
              </w:rPr>
              <w:t>INDICATEURS</w:t>
            </w:r>
          </w:p>
        </w:tc>
        <w:tc>
          <w:tcPr>
            <w:tcW w:w="941" w:type="pct"/>
            <w:gridSpan w:val="2"/>
            <w:shd w:val="clear" w:color="auto" w:fill="BFBFBF" w:themeFill="background1" w:themeFillShade="BF"/>
            <w:hideMark/>
          </w:tcPr>
          <w:p w:rsidR="007D5304" w:rsidRPr="00212C3C" w:rsidRDefault="007D5304" w:rsidP="002A7707">
            <w:pPr>
              <w:jc w:val="center"/>
              <w:rPr>
                <w:rFonts w:ascii="Arial Narrow" w:eastAsia="Calibri" w:hAnsi="Arial Narrow"/>
                <w:b/>
                <w:lang w:eastAsia="en-US"/>
              </w:rPr>
            </w:pPr>
            <w:r w:rsidRPr="00212C3C">
              <w:rPr>
                <w:rFonts w:ascii="Arial Narrow" w:eastAsia="Calibri" w:hAnsi="Arial Narrow"/>
                <w:b/>
                <w:lang w:eastAsia="en-US"/>
              </w:rPr>
              <w:t>Nouveaux cas/Anciens</w:t>
            </w:r>
          </w:p>
          <w:p w:rsidR="007D5304" w:rsidRPr="00212C3C" w:rsidRDefault="007D5304" w:rsidP="002A7707">
            <w:pPr>
              <w:jc w:val="center"/>
              <w:rPr>
                <w:rFonts w:ascii="Arial Narrow" w:eastAsia="Calibri" w:hAnsi="Arial Narrow"/>
                <w:b/>
                <w:lang w:eastAsia="en-US"/>
              </w:rPr>
            </w:pPr>
            <w:r w:rsidRPr="00212C3C">
              <w:rPr>
                <w:rFonts w:ascii="Arial Narrow" w:eastAsia="Calibri" w:hAnsi="Arial Narrow"/>
                <w:b/>
                <w:lang w:eastAsia="en-US"/>
              </w:rPr>
              <w:t>cas</w:t>
            </w:r>
          </w:p>
        </w:tc>
        <w:tc>
          <w:tcPr>
            <w:tcW w:w="834" w:type="pct"/>
            <w:gridSpan w:val="3"/>
            <w:shd w:val="clear" w:color="auto" w:fill="BFBFBF" w:themeFill="background1" w:themeFillShade="BF"/>
            <w:hideMark/>
          </w:tcPr>
          <w:p w:rsidR="007D5304" w:rsidRPr="00212C3C" w:rsidRDefault="007D5304" w:rsidP="002A7707">
            <w:pPr>
              <w:spacing w:line="480" w:lineRule="auto"/>
              <w:jc w:val="center"/>
              <w:rPr>
                <w:rFonts w:ascii="Arial Narrow" w:eastAsia="Calibri" w:hAnsi="Arial Narrow"/>
                <w:b/>
                <w:lang w:eastAsia="en-US"/>
              </w:rPr>
            </w:pPr>
            <w:r w:rsidRPr="00212C3C">
              <w:rPr>
                <w:rFonts w:ascii="Arial Narrow" w:eastAsia="Calibri" w:hAnsi="Arial Narrow"/>
                <w:b/>
                <w:lang w:eastAsia="en-US"/>
              </w:rPr>
              <w:t>Sexe</w:t>
            </w:r>
          </w:p>
        </w:tc>
        <w:tc>
          <w:tcPr>
            <w:tcW w:w="1338" w:type="pct"/>
            <w:gridSpan w:val="4"/>
            <w:shd w:val="clear" w:color="auto" w:fill="BFBFBF" w:themeFill="background1" w:themeFillShade="BF"/>
            <w:hideMark/>
          </w:tcPr>
          <w:p w:rsidR="007D5304" w:rsidRPr="00212C3C" w:rsidRDefault="007D5304" w:rsidP="002A7707">
            <w:pPr>
              <w:spacing w:line="480" w:lineRule="auto"/>
              <w:jc w:val="center"/>
              <w:rPr>
                <w:rFonts w:ascii="Arial Narrow" w:eastAsia="Calibri" w:hAnsi="Arial Narrow"/>
                <w:b/>
                <w:lang w:eastAsia="en-US"/>
              </w:rPr>
            </w:pPr>
            <w:r w:rsidRPr="00212C3C">
              <w:rPr>
                <w:rFonts w:ascii="Arial Narrow" w:eastAsia="Calibri" w:hAnsi="Arial Narrow"/>
                <w:b/>
                <w:lang w:eastAsia="en-US"/>
              </w:rPr>
              <w:t>Tranche d’âge</w:t>
            </w:r>
          </w:p>
        </w:tc>
      </w:tr>
      <w:tr w:rsidR="007D5304" w:rsidTr="002A7707">
        <w:trPr>
          <w:trHeight w:val="348"/>
        </w:trPr>
        <w:tc>
          <w:tcPr>
            <w:tcW w:w="0" w:type="auto"/>
            <w:vMerge/>
            <w:shd w:val="clear" w:color="auto" w:fill="FFFFFF" w:themeFill="background1"/>
            <w:vAlign w:val="center"/>
            <w:hideMark/>
          </w:tcPr>
          <w:p w:rsidR="007D5304" w:rsidRPr="004F3AD6" w:rsidRDefault="007D5304" w:rsidP="002A7707">
            <w:pPr>
              <w:rPr>
                <w:rFonts w:ascii="Arial Narrow" w:eastAsia="Calibri" w:hAnsi="Arial Narrow"/>
                <w:sz w:val="20"/>
                <w:szCs w:val="20"/>
                <w:lang w:eastAsia="en-US"/>
              </w:rPr>
            </w:pPr>
          </w:p>
        </w:tc>
        <w:tc>
          <w:tcPr>
            <w:tcW w:w="497" w:type="pct"/>
            <w:shd w:val="clear" w:color="auto" w:fill="F2F2F2" w:themeFill="background1" w:themeFillShade="F2"/>
            <w:hideMark/>
          </w:tcPr>
          <w:p w:rsidR="007D5304" w:rsidRPr="00212C3C" w:rsidRDefault="007D5304" w:rsidP="002A7707">
            <w:pPr>
              <w:spacing w:line="480" w:lineRule="auto"/>
              <w:jc w:val="center"/>
              <w:rPr>
                <w:rFonts w:ascii="Arial Narrow" w:eastAsia="Calibri" w:hAnsi="Arial Narrow"/>
                <w:b/>
                <w:sz w:val="20"/>
                <w:szCs w:val="20"/>
                <w:lang w:eastAsia="en-US"/>
              </w:rPr>
            </w:pPr>
            <w:r w:rsidRPr="00212C3C">
              <w:rPr>
                <w:rFonts w:ascii="Arial Narrow" w:eastAsia="Calibri" w:hAnsi="Arial Narrow"/>
                <w:b/>
                <w:sz w:val="20"/>
                <w:szCs w:val="20"/>
                <w:lang w:eastAsia="en-US"/>
              </w:rPr>
              <w:t>Nouveaux cas</w:t>
            </w:r>
          </w:p>
        </w:tc>
        <w:tc>
          <w:tcPr>
            <w:tcW w:w="444" w:type="pct"/>
            <w:shd w:val="clear" w:color="auto" w:fill="F2F2F2" w:themeFill="background1" w:themeFillShade="F2"/>
            <w:hideMark/>
          </w:tcPr>
          <w:p w:rsidR="007D5304" w:rsidRPr="00212C3C" w:rsidRDefault="007D5304" w:rsidP="002A7707">
            <w:pPr>
              <w:spacing w:line="480" w:lineRule="auto"/>
              <w:jc w:val="center"/>
              <w:rPr>
                <w:rFonts w:ascii="Arial Narrow" w:eastAsia="Calibri" w:hAnsi="Arial Narrow"/>
                <w:b/>
                <w:sz w:val="20"/>
                <w:szCs w:val="20"/>
                <w:lang w:eastAsia="en-US"/>
              </w:rPr>
            </w:pPr>
            <w:r w:rsidRPr="00212C3C">
              <w:rPr>
                <w:rFonts w:ascii="Arial Narrow" w:eastAsia="Calibri" w:hAnsi="Arial Narrow"/>
                <w:b/>
                <w:sz w:val="20"/>
                <w:szCs w:val="20"/>
                <w:lang w:eastAsia="en-US"/>
              </w:rPr>
              <w:t>Ancienscas</w:t>
            </w:r>
          </w:p>
        </w:tc>
        <w:tc>
          <w:tcPr>
            <w:tcW w:w="323"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Masculin</w:t>
            </w:r>
          </w:p>
        </w:tc>
        <w:tc>
          <w:tcPr>
            <w:tcW w:w="297"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Féminin</w:t>
            </w:r>
          </w:p>
        </w:tc>
        <w:tc>
          <w:tcPr>
            <w:tcW w:w="214"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 xml:space="preserve">Total </w:t>
            </w:r>
          </w:p>
        </w:tc>
        <w:tc>
          <w:tcPr>
            <w:tcW w:w="295"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0-5 ans</w:t>
            </w:r>
          </w:p>
        </w:tc>
        <w:tc>
          <w:tcPr>
            <w:tcW w:w="297"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5-9 ans</w:t>
            </w:r>
          </w:p>
        </w:tc>
        <w:tc>
          <w:tcPr>
            <w:tcW w:w="347"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10-14 ans</w:t>
            </w:r>
          </w:p>
        </w:tc>
        <w:tc>
          <w:tcPr>
            <w:tcW w:w="399"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15 – 17 ans</w:t>
            </w: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 xml:space="preserve">Nombre d’OEV inscrit dans le centre </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infectés par le VIH</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d’un accompagnement psychosocial</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d’un appui scolaire</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des kits alimentaires</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accompagnement nutritionnel</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d’une aide d’urgence</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affectés et/ou infectés ayant bénéficié d’un accompagnement médical</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shd w:val="clear" w:color="auto" w:fill="FFFFFF" w:themeFill="background1"/>
          </w:tcPr>
          <w:p w:rsidR="007D5304" w:rsidRPr="007D5304" w:rsidRDefault="007D5304" w:rsidP="002A7707">
            <w:pPr>
              <w:spacing w:line="480" w:lineRule="auto"/>
              <w:rPr>
                <w:rFonts w:ascii="Arial Narrow" w:eastAsia="Calibri" w:hAnsi="Arial Narrow"/>
                <w:sz w:val="20"/>
                <w:szCs w:val="20"/>
                <w:lang w:val="fr-FR" w:eastAsia="en-US"/>
              </w:rPr>
            </w:pPr>
          </w:p>
        </w:tc>
      </w:tr>
      <w:tr w:rsidR="007D5304" w:rsidRPr="00891377" w:rsidTr="002A7707">
        <w:tc>
          <w:tcPr>
            <w:tcW w:w="1888" w:type="pct"/>
            <w:shd w:val="clear" w:color="auto" w:fill="F2F2F2" w:themeFill="background1" w:themeFillShade="F2"/>
            <w:hideMark/>
          </w:tcPr>
          <w:p w:rsidR="007D5304" w:rsidRPr="007D5304" w:rsidRDefault="007D5304" w:rsidP="002A7707">
            <w:pPr>
              <w:spacing w:line="36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infectés bénéficiant d’une prise en charge médicale du VIH par la structure</w:t>
            </w:r>
          </w:p>
        </w:tc>
        <w:tc>
          <w:tcPr>
            <w:tcW w:w="4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44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23"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14"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5"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29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47" w:type="pct"/>
          </w:tcPr>
          <w:p w:rsidR="007D5304" w:rsidRPr="007D5304" w:rsidRDefault="007D5304" w:rsidP="002A7707">
            <w:pPr>
              <w:spacing w:line="480" w:lineRule="auto"/>
              <w:rPr>
                <w:rFonts w:ascii="Arial Narrow" w:eastAsia="Calibri" w:hAnsi="Arial Narrow"/>
                <w:sz w:val="20"/>
                <w:szCs w:val="20"/>
                <w:lang w:val="fr-FR" w:eastAsia="en-US"/>
              </w:rPr>
            </w:pPr>
          </w:p>
        </w:tc>
        <w:tc>
          <w:tcPr>
            <w:tcW w:w="399" w:type="pct"/>
          </w:tcPr>
          <w:p w:rsidR="007D5304" w:rsidRPr="007D5304" w:rsidRDefault="007D5304" w:rsidP="002A7707">
            <w:pPr>
              <w:spacing w:line="480" w:lineRule="auto"/>
              <w:rPr>
                <w:rFonts w:ascii="Arial Narrow" w:eastAsia="Calibri" w:hAnsi="Arial Narrow"/>
                <w:sz w:val="20"/>
                <w:szCs w:val="20"/>
                <w:lang w:val="fr-FR" w:eastAsia="en-US"/>
              </w:rPr>
            </w:pPr>
          </w:p>
        </w:tc>
      </w:tr>
    </w:tbl>
    <w:p w:rsidR="00E82ED3" w:rsidRDefault="00E82ED3" w:rsidP="007D5304">
      <w:pPr>
        <w:pStyle w:val="En-tte"/>
        <w:rPr>
          <w:rFonts w:ascii="Arial Narrow" w:hAnsi="Arial Narrow"/>
          <w:b/>
          <w:sz w:val="28"/>
          <w:szCs w:val="28"/>
          <w:u w:val="single"/>
          <w:lang w:val="fr-FR"/>
        </w:rPr>
      </w:pPr>
    </w:p>
    <w:p w:rsidR="00E82ED3" w:rsidRDefault="00E82ED3" w:rsidP="007D5304">
      <w:pPr>
        <w:pStyle w:val="En-tte"/>
        <w:rPr>
          <w:rFonts w:ascii="Arial Narrow" w:hAnsi="Arial Narrow"/>
          <w:b/>
          <w:sz w:val="28"/>
          <w:szCs w:val="28"/>
          <w:u w:val="single"/>
          <w:lang w:val="fr-FR"/>
        </w:rPr>
      </w:pPr>
    </w:p>
    <w:p w:rsidR="006958F0" w:rsidRDefault="006958F0" w:rsidP="007D5304">
      <w:pPr>
        <w:pStyle w:val="En-tte"/>
        <w:rPr>
          <w:rFonts w:ascii="Arial Narrow" w:hAnsi="Arial Narrow"/>
          <w:b/>
          <w:sz w:val="28"/>
          <w:szCs w:val="28"/>
          <w:u w:val="single"/>
          <w:lang w:val="fr-FR"/>
        </w:rPr>
      </w:pPr>
    </w:p>
    <w:p w:rsidR="007D5304" w:rsidRPr="007D5304" w:rsidRDefault="007D5304" w:rsidP="00E82ED3">
      <w:pPr>
        <w:pStyle w:val="Titre2"/>
        <w:rPr>
          <w:lang w:val="fr-FR"/>
        </w:rPr>
      </w:pPr>
      <w:bookmarkStart w:id="8" w:name="_Toc373220790"/>
      <w:r w:rsidRPr="007D5304">
        <w:rPr>
          <w:lang w:val="fr-FR"/>
        </w:rPr>
        <w:t>Fiche N°2 : Fiche spécifique pour les OEV âgés de 18 a 24 ans</w:t>
      </w:r>
      <w:bookmarkEnd w:id="8"/>
    </w:p>
    <w:p w:rsidR="007D5304" w:rsidRPr="007D5304" w:rsidRDefault="007D5304" w:rsidP="007D5304">
      <w:pPr>
        <w:pStyle w:val="En-tte"/>
        <w:rPr>
          <w:rFonts w:ascii="Arial Narrow" w:hAnsi="Arial Narrow"/>
          <w:sz w:val="18"/>
          <w:szCs w:val="1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Look w:val="04A0" w:firstRow="1" w:lastRow="0" w:firstColumn="1" w:lastColumn="0" w:noHBand="0" w:noVBand="1"/>
      </w:tblPr>
      <w:tblGrid>
        <w:gridCol w:w="7755"/>
        <w:gridCol w:w="1764"/>
        <w:gridCol w:w="1615"/>
        <w:gridCol w:w="1174"/>
        <w:gridCol w:w="1174"/>
        <w:gridCol w:w="736"/>
      </w:tblGrid>
      <w:tr w:rsidR="007D5304" w:rsidTr="002A7707">
        <w:tc>
          <w:tcPr>
            <w:tcW w:w="2727" w:type="pct"/>
            <w:vMerge w:val="restart"/>
            <w:shd w:val="clear" w:color="auto" w:fill="A6A6A6" w:themeFill="background1" w:themeFillShade="A6"/>
            <w:vAlign w:val="center"/>
            <w:hideMark/>
          </w:tcPr>
          <w:p w:rsidR="007D5304" w:rsidRPr="00F06064" w:rsidRDefault="007D5304" w:rsidP="002A7707">
            <w:pPr>
              <w:spacing w:line="480" w:lineRule="auto"/>
              <w:jc w:val="center"/>
              <w:rPr>
                <w:rFonts w:ascii="Arial Narrow" w:eastAsia="Calibri" w:hAnsi="Arial Narrow"/>
                <w:b/>
                <w:sz w:val="36"/>
                <w:szCs w:val="36"/>
                <w:lang w:eastAsia="en-US"/>
              </w:rPr>
            </w:pPr>
            <w:r w:rsidRPr="00F06064">
              <w:rPr>
                <w:rFonts w:ascii="Arial Narrow" w:eastAsia="Calibri" w:hAnsi="Arial Narrow"/>
                <w:b/>
                <w:sz w:val="36"/>
                <w:szCs w:val="36"/>
                <w:lang w:eastAsia="en-US"/>
              </w:rPr>
              <w:t>INDICATEURS</w:t>
            </w:r>
          </w:p>
        </w:tc>
        <w:tc>
          <w:tcPr>
            <w:tcW w:w="1188" w:type="pct"/>
            <w:gridSpan w:val="2"/>
            <w:shd w:val="clear" w:color="auto" w:fill="A6A6A6" w:themeFill="background1" w:themeFillShade="A6"/>
            <w:hideMark/>
          </w:tcPr>
          <w:p w:rsidR="007D5304" w:rsidRPr="00212C3C" w:rsidRDefault="007D5304" w:rsidP="002A7707">
            <w:pPr>
              <w:spacing w:line="480" w:lineRule="auto"/>
              <w:jc w:val="center"/>
              <w:rPr>
                <w:rFonts w:ascii="Arial Narrow" w:eastAsia="Calibri" w:hAnsi="Arial Narrow"/>
                <w:b/>
                <w:lang w:eastAsia="en-US"/>
              </w:rPr>
            </w:pPr>
            <w:r w:rsidRPr="00212C3C">
              <w:rPr>
                <w:rFonts w:ascii="Arial Narrow" w:eastAsia="Calibri" w:hAnsi="Arial Narrow"/>
                <w:b/>
                <w:lang w:eastAsia="en-US"/>
              </w:rPr>
              <w:t>Nouveaux cas/Ancienscas</w:t>
            </w:r>
          </w:p>
        </w:tc>
        <w:tc>
          <w:tcPr>
            <w:tcW w:w="1085" w:type="pct"/>
            <w:gridSpan w:val="3"/>
            <w:shd w:val="clear" w:color="auto" w:fill="A6A6A6" w:themeFill="background1" w:themeFillShade="A6"/>
            <w:hideMark/>
          </w:tcPr>
          <w:p w:rsidR="007D5304" w:rsidRPr="00212C3C" w:rsidRDefault="007D5304" w:rsidP="002A7707">
            <w:pPr>
              <w:spacing w:line="480" w:lineRule="auto"/>
              <w:jc w:val="center"/>
              <w:rPr>
                <w:rFonts w:ascii="Arial Narrow" w:eastAsia="Calibri" w:hAnsi="Arial Narrow"/>
                <w:b/>
                <w:lang w:eastAsia="en-US"/>
              </w:rPr>
            </w:pPr>
            <w:r w:rsidRPr="00212C3C">
              <w:rPr>
                <w:rFonts w:ascii="Arial Narrow" w:eastAsia="Calibri" w:hAnsi="Arial Narrow"/>
                <w:b/>
                <w:lang w:eastAsia="en-US"/>
              </w:rPr>
              <w:t>Sexe</w:t>
            </w:r>
          </w:p>
        </w:tc>
      </w:tr>
      <w:tr w:rsidR="007D5304" w:rsidTr="002A7707">
        <w:trPr>
          <w:trHeight w:val="172"/>
        </w:trPr>
        <w:tc>
          <w:tcPr>
            <w:tcW w:w="0" w:type="auto"/>
            <w:vMerge/>
            <w:shd w:val="clear" w:color="auto" w:fill="auto"/>
            <w:vAlign w:val="center"/>
            <w:hideMark/>
          </w:tcPr>
          <w:p w:rsidR="007D5304" w:rsidRPr="00212C3C" w:rsidRDefault="007D5304" w:rsidP="002A7707">
            <w:pPr>
              <w:rPr>
                <w:rFonts w:ascii="Arial Narrow" w:eastAsia="Calibri" w:hAnsi="Arial Narrow"/>
                <w:b/>
                <w:sz w:val="20"/>
                <w:szCs w:val="20"/>
                <w:lang w:eastAsia="en-US"/>
              </w:rPr>
            </w:pPr>
          </w:p>
        </w:tc>
        <w:tc>
          <w:tcPr>
            <w:tcW w:w="620" w:type="pct"/>
            <w:shd w:val="clear" w:color="auto" w:fill="F2F2F2" w:themeFill="background1" w:themeFillShade="F2"/>
            <w:hideMark/>
          </w:tcPr>
          <w:p w:rsidR="007D5304" w:rsidRPr="00212C3C" w:rsidRDefault="007D5304" w:rsidP="002A7707">
            <w:pPr>
              <w:spacing w:line="480" w:lineRule="auto"/>
              <w:jc w:val="center"/>
              <w:rPr>
                <w:rFonts w:ascii="Arial Narrow" w:eastAsia="Calibri" w:hAnsi="Arial Narrow"/>
                <w:b/>
                <w:sz w:val="20"/>
                <w:szCs w:val="20"/>
                <w:lang w:eastAsia="en-US"/>
              </w:rPr>
            </w:pPr>
            <w:r w:rsidRPr="00212C3C">
              <w:rPr>
                <w:rFonts w:ascii="Arial Narrow" w:eastAsia="Calibri" w:hAnsi="Arial Narrow"/>
                <w:b/>
                <w:sz w:val="20"/>
                <w:szCs w:val="20"/>
                <w:lang w:eastAsia="en-US"/>
              </w:rPr>
              <w:t>Nouveaux cas</w:t>
            </w:r>
          </w:p>
        </w:tc>
        <w:tc>
          <w:tcPr>
            <w:tcW w:w="568" w:type="pct"/>
            <w:shd w:val="clear" w:color="auto" w:fill="F2F2F2" w:themeFill="background1" w:themeFillShade="F2"/>
            <w:hideMark/>
          </w:tcPr>
          <w:p w:rsidR="007D5304" w:rsidRPr="00212C3C" w:rsidRDefault="007D5304" w:rsidP="002A7707">
            <w:pPr>
              <w:spacing w:line="480" w:lineRule="auto"/>
              <w:jc w:val="center"/>
              <w:rPr>
                <w:rFonts w:ascii="Arial Narrow" w:eastAsia="Calibri" w:hAnsi="Arial Narrow"/>
                <w:b/>
                <w:sz w:val="20"/>
                <w:szCs w:val="20"/>
                <w:lang w:eastAsia="en-US"/>
              </w:rPr>
            </w:pPr>
            <w:r w:rsidRPr="00212C3C">
              <w:rPr>
                <w:rFonts w:ascii="Arial Narrow" w:eastAsia="Calibri" w:hAnsi="Arial Narrow"/>
                <w:b/>
                <w:sz w:val="20"/>
                <w:szCs w:val="20"/>
                <w:lang w:eastAsia="en-US"/>
              </w:rPr>
              <w:t>Ancienscas</w:t>
            </w:r>
          </w:p>
        </w:tc>
        <w:tc>
          <w:tcPr>
            <w:tcW w:w="413"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Masculin</w:t>
            </w:r>
          </w:p>
        </w:tc>
        <w:tc>
          <w:tcPr>
            <w:tcW w:w="413"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Féminin</w:t>
            </w:r>
          </w:p>
        </w:tc>
        <w:tc>
          <w:tcPr>
            <w:tcW w:w="259" w:type="pct"/>
            <w:shd w:val="clear" w:color="auto" w:fill="F2F2F2" w:themeFill="background1" w:themeFillShade="F2"/>
            <w:hideMark/>
          </w:tcPr>
          <w:p w:rsidR="007D5304" w:rsidRPr="00212C3C" w:rsidRDefault="007D5304" w:rsidP="002A7707">
            <w:pPr>
              <w:spacing w:line="480" w:lineRule="auto"/>
              <w:rPr>
                <w:rFonts w:ascii="Arial Narrow" w:eastAsia="Calibri" w:hAnsi="Arial Narrow"/>
                <w:b/>
                <w:sz w:val="20"/>
                <w:szCs w:val="20"/>
                <w:lang w:eastAsia="en-US"/>
              </w:rPr>
            </w:pPr>
            <w:r w:rsidRPr="00212C3C">
              <w:rPr>
                <w:rFonts w:ascii="Arial Narrow" w:eastAsia="Calibri" w:hAnsi="Arial Narrow"/>
                <w:b/>
                <w:sz w:val="20"/>
                <w:szCs w:val="20"/>
                <w:lang w:eastAsia="en-US"/>
              </w:rPr>
              <w:t xml:space="preserve">Total </w:t>
            </w: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inscrit dans le centre</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infectés par le VIH</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d’un accompagnement psychosocial</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d’un appui scolaire</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des kits alimentaires</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accompagnement nutritionnel</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48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ayant bénéficié d’une aide d’urgence</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affectés et/ou infectés ayant bénéficié d’un accompagnement médical</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r w:rsidR="007D5304" w:rsidRPr="00891377" w:rsidTr="002A7707">
        <w:tc>
          <w:tcPr>
            <w:tcW w:w="2727" w:type="pct"/>
            <w:shd w:val="clear" w:color="auto" w:fill="F2F2F2" w:themeFill="background1" w:themeFillShade="F2"/>
            <w:hideMark/>
          </w:tcPr>
          <w:p w:rsidR="007D5304" w:rsidRPr="007D5304" w:rsidRDefault="007D5304" w:rsidP="002A7707">
            <w:pPr>
              <w:spacing w:line="360"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d’OEV infectés bénéficiant d’une prise en charge médicale du VIH par la structure</w:t>
            </w:r>
          </w:p>
        </w:tc>
        <w:tc>
          <w:tcPr>
            <w:tcW w:w="620"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568"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413"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c>
          <w:tcPr>
            <w:tcW w:w="259" w:type="pct"/>
            <w:shd w:val="clear" w:color="auto" w:fill="auto"/>
          </w:tcPr>
          <w:p w:rsidR="007D5304" w:rsidRPr="007D5304" w:rsidRDefault="007D5304" w:rsidP="002A7707">
            <w:pPr>
              <w:spacing w:line="480" w:lineRule="auto"/>
              <w:rPr>
                <w:rFonts w:ascii="Arial Narrow" w:eastAsia="Calibri" w:hAnsi="Arial Narrow"/>
                <w:b/>
                <w:sz w:val="20"/>
                <w:szCs w:val="20"/>
                <w:lang w:val="fr-FR" w:eastAsia="en-US"/>
              </w:rPr>
            </w:pPr>
          </w:p>
        </w:tc>
      </w:tr>
    </w:tbl>
    <w:p w:rsidR="007D5304" w:rsidRPr="007D5304" w:rsidRDefault="007D5304" w:rsidP="007D5304">
      <w:pPr>
        <w:rPr>
          <w:lang w:val="fr-FR"/>
        </w:rPr>
      </w:pPr>
    </w:p>
    <w:p w:rsidR="007D5304" w:rsidRPr="007D5304" w:rsidRDefault="007D5304" w:rsidP="00E82ED3">
      <w:pPr>
        <w:pStyle w:val="Titre2"/>
        <w:rPr>
          <w:lang w:val="fr-FR"/>
        </w:rPr>
      </w:pPr>
      <w:bookmarkStart w:id="9" w:name="_Toc373220791"/>
      <w:r w:rsidRPr="007D5304">
        <w:rPr>
          <w:lang w:val="fr-FR"/>
        </w:rPr>
        <w:t>Fiche N°3 : Fiche spécifique concernant les couples suivis dans la file active :</w:t>
      </w:r>
      <w:bookmarkEnd w:id="9"/>
    </w:p>
    <w:p w:rsidR="007D5304" w:rsidRPr="007D5304" w:rsidRDefault="007D5304" w:rsidP="007D5304">
      <w:pPr>
        <w:rPr>
          <w:b/>
          <w:sz w:val="16"/>
          <w:szCs w:val="16"/>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26"/>
        <w:gridCol w:w="1686"/>
        <w:gridCol w:w="1442"/>
        <w:gridCol w:w="2164"/>
        <w:gridCol w:w="1931"/>
        <w:gridCol w:w="1169"/>
      </w:tblGrid>
      <w:tr w:rsidR="007D5304" w:rsidRPr="00891377" w:rsidTr="002A7707">
        <w:tc>
          <w:tcPr>
            <w:tcW w:w="2049" w:type="pct"/>
            <w:vMerge w:val="restart"/>
            <w:shd w:val="clear" w:color="auto" w:fill="A6A6A6" w:themeFill="background1" w:themeFillShade="A6"/>
            <w:vAlign w:val="center"/>
            <w:hideMark/>
          </w:tcPr>
          <w:p w:rsidR="007D5304" w:rsidRPr="009A76C6" w:rsidRDefault="007D5304" w:rsidP="002A7707">
            <w:pPr>
              <w:jc w:val="center"/>
              <w:rPr>
                <w:rFonts w:ascii="Arial Narrow" w:eastAsia="Calibri" w:hAnsi="Arial Narrow"/>
                <w:b/>
                <w:lang w:eastAsia="en-US"/>
              </w:rPr>
            </w:pPr>
            <w:r w:rsidRPr="007015B2">
              <w:rPr>
                <w:rFonts w:ascii="Arial Narrow" w:eastAsia="Calibri" w:hAnsi="Arial Narrow"/>
                <w:b/>
                <w:sz w:val="32"/>
                <w:lang w:eastAsia="en-US"/>
              </w:rPr>
              <w:t>INDICATEURS</w:t>
            </w:r>
          </w:p>
        </w:tc>
        <w:tc>
          <w:tcPr>
            <w:tcW w:w="2951" w:type="pct"/>
            <w:gridSpan w:val="5"/>
            <w:shd w:val="clear" w:color="auto" w:fill="A6A6A6" w:themeFill="background1" w:themeFillShade="A6"/>
            <w:hideMark/>
          </w:tcPr>
          <w:p w:rsidR="007D5304" w:rsidRPr="007D5304" w:rsidRDefault="007D5304" w:rsidP="002A7707">
            <w:pPr>
              <w:jc w:val="center"/>
              <w:rPr>
                <w:rFonts w:ascii="Arial Narrow" w:eastAsia="Calibri" w:hAnsi="Arial Narrow"/>
                <w:b/>
                <w:lang w:val="fr-FR" w:eastAsia="en-US"/>
              </w:rPr>
            </w:pPr>
            <w:r w:rsidRPr="007D5304">
              <w:rPr>
                <w:rFonts w:ascii="Arial Narrow" w:eastAsia="Calibri" w:hAnsi="Arial Narrow"/>
                <w:b/>
                <w:lang w:val="fr-FR" w:eastAsia="en-US"/>
              </w:rPr>
              <w:t>Ventilation des indicateurs concernant le nombre de couple</w:t>
            </w:r>
          </w:p>
        </w:tc>
      </w:tr>
      <w:tr w:rsidR="007D5304" w:rsidRPr="009A76C6" w:rsidTr="002A7707">
        <w:tc>
          <w:tcPr>
            <w:tcW w:w="0" w:type="auto"/>
            <w:vMerge/>
            <w:shd w:val="clear" w:color="auto" w:fill="FFFFFF" w:themeFill="background1"/>
            <w:vAlign w:val="center"/>
            <w:hideMark/>
          </w:tcPr>
          <w:p w:rsidR="007D5304" w:rsidRPr="007D5304" w:rsidRDefault="007D5304" w:rsidP="002A7707">
            <w:pPr>
              <w:rPr>
                <w:rFonts w:ascii="Arial Narrow" w:eastAsia="Calibri" w:hAnsi="Arial Narrow"/>
                <w:b/>
                <w:lang w:val="fr-FR" w:eastAsia="en-US"/>
              </w:rPr>
            </w:pPr>
          </w:p>
        </w:tc>
        <w:tc>
          <w:tcPr>
            <w:tcW w:w="1100" w:type="pct"/>
            <w:gridSpan w:val="2"/>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Nouveaux cas/Ancienscas</w:t>
            </w:r>
          </w:p>
        </w:tc>
        <w:tc>
          <w:tcPr>
            <w:tcW w:w="1851" w:type="pct"/>
            <w:gridSpan w:val="3"/>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Discordants/Concordants</w:t>
            </w:r>
          </w:p>
        </w:tc>
      </w:tr>
      <w:tr w:rsidR="007D5304" w:rsidRPr="009A76C6" w:rsidTr="002A7707">
        <w:trPr>
          <w:trHeight w:val="172"/>
        </w:trPr>
        <w:tc>
          <w:tcPr>
            <w:tcW w:w="0" w:type="auto"/>
            <w:vMerge/>
            <w:shd w:val="clear" w:color="auto" w:fill="FFFFFF" w:themeFill="background1"/>
            <w:vAlign w:val="center"/>
            <w:hideMark/>
          </w:tcPr>
          <w:p w:rsidR="007D5304" w:rsidRPr="009A76C6" w:rsidRDefault="007D5304" w:rsidP="002A7707">
            <w:pPr>
              <w:rPr>
                <w:rFonts w:ascii="Arial Narrow" w:eastAsia="Calibri" w:hAnsi="Arial Narrow"/>
                <w:lang w:eastAsia="en-US"/>
              </w:rPr>
            </w:pPr>
          </w:p>
        </w:tc>
        <w:tc>
          <w:tcPr>
            <w:tcW w:w="593" w:type="pct"/>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Nouveaux cas</w:t>
            </w:r>
          </w:p>
        </w:tc>
        <w:tc>
          <w:tcPr>
            <w:tcW w:w="507" w:type="pct"/>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Ancienscas</w:t>
            </w:r>
          </w:p>
        </w:tc>
        <w:tc>
          <w:tcPr>
            <w:tcW w:w="761" w:type="pct"/>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Nombre de couples discordants</w:t>
            </w:r>
          </w:p>
        </w:tc>
        <w:tc>
          <w:tcPr>
            <w:tcW w:w="679" w:type="pct"/>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Nombre de couples concordants</w:t>
            </w:r>
          </w:p>
        </w:tc>
        <w:tc>
          <w:tcPr>
            <w:tcW w:w="411" w:type="pct"/>
            <w:shd w:val="clear" w:color="auto" w:fill="F2F2F2" w:themeFill="background1" w:themeFillShade="F2"/>
            <w:hideMark/>
          </w:tcPr>
          <w:p w:rsidR="007D5304" w:rsidRPr="009A76C6" w:rsidRDefault="007D5304" w:rsidP="002A7707">
            <w:pPr>
              <w:jc w:val="center"/>
              <w:rPr>
                <w:rFonts w:ascii="Arial Narrow" w:eastAsia="Calibri" w:hAnsi="Arial Narrow"/>
                <w:b/>
                <w:lang w:eastAsia="en-US"/>
              </w:rPr>
            </w:pPr>
            <w:r w:rsidRPr="009A76C6">
              <w:rPr>
                <w:rFonts w:ascii="Arial Narrow" w:eastAsia="Calibri" w:hAnsi="Arial Narrow"/>
                <w:b/>
                <w:lang w:eastAsia="en-US"/>
              </w:rPr>
              <w:t>Total</w:t>
            </w:r>
          </w:p>
        </w:tc>
      </w:tr>
      <w:tr w:rsidR="007D5304" w:rsidRPr="00891377" w:rsidTr="002A7707">
        <w:tc>
          <w:tcPr>
            <w:tcW w:w="2049" w:type="pct"/>
            <w:shd w:val="clear" w:color="auto" w:fill="F2F2F2" w:themeFill="background1" w:themeFillShade="F2"/>
            <w:hideMark/>
          </w:tcPr>
          <w:p w:rsidR="007D5304" w:rsidRPr="007D5304" w:rsidRDefault="007D5304" w:rsidP="002A7707">
            <w:pPr>
              <w:spacing w:line="276" w:lineRule="auto"/>
              <w:jc w:val="both"/>
              <w:rPr>
                <w:rFonts w:ascii="Arial Narrow" w:eastAsia="Calibri" w:hAnsi="Arial Narrow"/>
                <w:lang w:val="fr-FR" w:eastAsia="en-US"/>
              </w:rPr>
            </w:pPr>
            <w:r w:rsidRPr="007D5304">
              <w:rPr>
                <w:rFonts w:ascii="Arial Narrow" w:eastAsia="Calibri" w:hAnsi="Arial Narrow"/>
                <w:lang w:val="fr-FR" w:eastAsia="en-US"/>
              </w:rPr>
              <w:t>Nombre de couple dans la file active</w:t>
            </w:r>
          </w:p>
        </w:tc>
        <w:tc>
          <w:tcPr>
            <w:tcW w:w="59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50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61"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67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411"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9A76C6" w:rsidTr="002A7707">
        <w:tc>
          <w:tcPr>
            <w:tcW w:w="2049" w:type="pct"/>
            <w:shd w:val="clear" w:color="auto" w:fill="F2F2F2" w:themeFill="background1" w:themeFillShade="F2"/>
            <w:hideMark/>
          </w:tcPr>
          <w:p w:rsidR="007D5304" w:rsidRPr="009A76C6" w:rsidRDefault="007D5304" w:rsidP="002A7707">
            <w:pPr>
              <w:spacing w:line="276" w:lineRule="auto"/>
              <w:jc w:val="both"/>
              <w:rPr>
                <w:rFonts w:ascii="Arial Narrow" w:eastAsia="Calibri" w:hAnsi="Arial Narrow"/>
                <w:lang w:eastAsia="en-US"/>
              </w:rPr>
            </w:pPr>
            <w:r w:rsidRPr="009A76C6">
              <w:rPr>
                <w:rFonts w:ascii="Arial Narrow" w:eastAsia="Calibri" w:hAnsi="Arial Narrow"/>
                <w:lang w:eastAsia="en-US"/>
              </w:rPr>
              <w:t>Nombre de couples accompagnés</w:t>
            </w:r>
          </w:p>
        </w:tc>
        <w:tc>
          <w:tcPr>
            <w:tcW w:w="593" w:type="pct"/>
            <w:shd w:val="clear" w:color="auto" w:fill="FFFFFF" w:themeFill="background1"/>
          </w:tcPr>
          <w:p w:rsidR="007D5304" w:rsidRPr="009A76C6" w:rsidRDefault="007D5304" w:rsidP="002A7707">
            <w:pPr>
              <w:rPr>
                <w:rFonts w:ascii="Arial Narrow" w:eastAsia="Calibri" w:hAnsi="Arial Narrow"/>
                <w:lang w:eastAsia="en-US"/>
              </w:rPr>
            </w:pPr>
          </w:p>
        </w:tc>
        <w:tc>
          <w:tcPr>
            <w:tcW w:w="507" w:type="pct"/>
            <w:shd w:val="clear" w:color="auto" w:fill="FFFFFF" w:themeFill="background1"/>
          </w:tcPr>
          <w:p w:rsidR="007D5304" w:rsidRPr="009A76C6" w:rsidRDefault="007D5304" w:rsidP="002A7707">
            <w:pPr>
              <w:rPr>
                <w:rFonts w:ascii="Arial Narrow" w:eastAsia="Calibri" w:hAnsi="Arial Narrow"/>
                <w:lang w:eastAsia="en-US"/>
              </w:rPr>
            </w:pPr>
          </w:p>
        </w:tc>
        <w:tc>
          <w:tcPr>
            <w:tcW w:w="761" w:type="pct"/>
            <w:shd w:val="clear" w:color="auto" w:fill="FFFFFF" w:themeFill="background1"/>
          </w:tcPr>
          <w:p w:rsidR="007D5304" w:rsidRPr="009A76C6" w:rsidRDefault="007D5304" w:rsidP="002A7707">
            <w:pPr>
              <w:rPr>
                <w:rFonts w:ascii="Arial Narrow" w:eastAsia="Calibri" w:hAnsi="Arial Narrow"/>
                <w:lang w:eastAsia="en-US"/>
              </w:rPr>
            </w:pPr>
          </w:p>
        </w:tc>
        <w:tc>
          <w:tcPr>
            <w:tcW w:w="679" w:type="pct"/>
            <w:shd w:val="clear" w:color="auto" w:fill="FFFFFF" w:themeFill="background1"/>
          </w:tcPr>
          <w:p w:rsidR="007D5304" w:rsidRPr="009A76C6" w:rsidRDefault="007D5304" w:rsidP="002A7707">
            <w:pPr>
              <w:rPr>
                <w:rFonts w:ascii="Arial Narrow" w:eastAsia="Calibri" w:hAnsi="Arial Narrow"/>
                <w:lang w:eastAsia="en-US"/>
              </w:rPr>
            </w:pPr>
          </w:p>
        </w:tc>
        <w:tc>
          <w:tcPr>
            <w:tcW w:w="411" w:type="pct"/>
            <w:shd w:val="clear" w:color="auto" w:fill="FFFFFF" w:themeFill="background1"/>
          </w:tcPr>
          <w:p w:rsidR="007D5304" w:rsidRPr="009A76C6" w:rsidRDefault="007D5304" w:rsidP="002A7707">
            <w:pPr>
              <w:rPr>
                <w:rFonts w:ascii="Arial Narrow" w:eastAsia="Calibri" w:hAnsi="Arial Narrow"/>
                <w:lang w:eastAsia="en-US"/>
              </w:rPr>
            </w:pPr>
          </w:p>
        </w:tc>
      </w:tr>
    </w:tbl>
    <w:p w:rsidR="007D5304" w:rsidRPr="00615A33" w:rsidRDefault="007D5304" w:rsidP="00764BCA">
      <w:pPr>
        <w:pStyle w:val="Titre2"/>
        <w:rPr>
          <w:rFonts w:ascii="Times New Roman" w:hAnsi="Times New Roman" w:cs="Times New Roman"/>
          <w:sz w:val="28"/>
          <w:szCs w:val="28"/>
          <w:u w:val="single"/>
          <w:lang w:val="fr-FR"/>
        </w:rPr>
      </w:pPr>
      <w:bookmarkStart w:id="10" w:name="_Toc373220792"/>
      <w:r w:rsidRPr="00615A33">
        <w:rPr>
          <w:rFonts w:ascii="Times New Roman" w:hAnsi="Times New Roman" w:cs="Times New Roman"/>
          <w:sz w:val="28"/>
          <w:szCs w:val="28"/>
          <w:u w:val="single"/>
          <w:lang w:val="fr-FR"/>
        </w:rPr>
        <w:t>Fiche N°4 : Fiche concernant le nombre de bénéficiaires ayant accès aux activités proposées par votre association</w:t>
      </w:r>
      <w:bookmarkEnd w:id="10"/>
    </w:p>
    <w:p w:rsidR="007D5304" w:rsidRPr="007D5304" w:rsidRDefault="007D5304" w:rsidP="007D5304">
      <w:pPr>
        <w:shd w:val="clear" w:color="auto" w:fill="FFFFFF" w:themeFill="background1"/>
        <w:rPr>
          <w:rFonts w:ascii="Arial Narrow" w:hAnsi="Arial Narrow"/>
          <w:b/>
          <w:sz w:val="16"/>
          <w:szCs w:val="16"/>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7"/>
        <w:gridCol w:w="4235"/>
        <w:gridCol w:w="1103"/>
        <w:gridCol w:w="930"/>
        <w:gridCol w:w="938"/>
        <w:gridCol w:w="873"/>
        <w:gridCol w:w="708"/>
        <w:gridCol w:w="992"/>
        <w:gridCol w:w="927"/>
        <w:gridCol w:w="924"/>
        <w:gridCol w:w="921"/>
      </w:tblGrid>
      <w:tr w:rsidR="007D5304" w:rsidRPr="00891377" w:rsidTr="002A7707">
        <w:tc>
          <w:tcPr>
            <w:tcW w:w="2075" w:type="pct"/>
            <w:gridSpan w:val="2"/>
            <w:vMerge w:val="restart"/>
            <w:shd w:val="clear" w:color="auto" w:fill="auto"/>
            <w:vAlign w:val="center"/>
            <w:hideMark/>
          </w:tcPr>
          <w:p w:rsidR="007D5304" w:rsidRPr="00EE2ADF" w:rsidRDefault="007D5304" w:rsidP="002A7707">
            <w:pPr>
              <w:shd w:val="clear" w:color="auto" w:fill="FFFFFF" w:themeFill="background1"/>
              <w:jc w:val="center"/>
              <w:rPr>
                <w:rFonts w:ascii="Arial Narrow" w:eastAsia="Calibri" w:hAnsi="Arial Narrow"/>
                <w:b/>
                <w:sz w:val="36"/>
                <w:szCs w:val="36"/>
                <w:lang w:eastAsia="en-US"/>
              </w:rPr>
            </w:pPr>
            <w:r w:rsidRPr="00EE2ADF">
              <w:rPr>
                <w:rFonts w:ascii="Arial Narrow" w:eastAsia="Calibri" w:hAnsi="Arial Narrow"/>
                <w:b/>
                <w:sz w:val="36"/>
                <w:szCs w:val="36"/>
                <w:lang w:eastAsia="en-US"/>
              </w:rPr>
              <w:t>INDICATEURS</w:t>
            </w:r>
          </w:p>
        </w:tc>
        <w:tc>
          <w:tcPr>
            <w:tcW w:w="2925" w:type="pct"/>
            <w:gridSpan w:val="9"/>
            <w:shd w:val="clear" w:color="auto" w:fill="auto"/>
            <w:hideMark/>
          </w:tcPr>
          <w:p w:rsidR="007D5304" w:rsidRPr="007D5304" w:rsidRDefault="007D5304" w:rsidP="002A7707">
            <w:pPr>
              <w:shd w:val="clear" w:color="auto" w:fill="FFFFFF" w:themeFill="background1"/>
              <w:jc w:val="center"/>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 xml:space="preserve">Ventilation des indicateurs concernant le nombre de patients </w:t>
            </w:r>
          </w:p>
        </w:tc>
      </w:tr>
      <w:tr w:rsidR="007D5304" w:rsidRPr="00EE2ADF" w:rsidTr="002A7707">
        <w:tc>
          <w:tcPr>
            <w:tcW w:w="2075" w:type="pct"/>
            <w:gridSpan w:val="2"/>
            <w:vMerge/>
            <w:shd w:val="clear" w:color="auto" w:fill="auto"/>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715" w:type="pct"/>
            <w:gridSpan w:val="2"/>
            <w:shd w:val="clear" w:color="auto" w:fill="auto"/>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Nouveaux cas/Ancienscas</w:t>
            </w:r>
          </w:p>
        </w:tc>
        <w:tc>
          <w:tcPr>
            <w:tcW w:w="886" w:type="pct"/>
            <w:gridSpan w:val="3"/>
            <w:shd w:val="clear" w:color="auto" w:fill="auto"/>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Sexe</w:t>
            </w:r>
          </w:p>
        </w:tc>
        <w:tc>
          <w:tcPr>
            <w:tcW w:w="1324" w:type="pct"/>
            <w:gridSpan w:val="4"/>
            <w:shd w:val="clear" w:color="auto" w:fill="auto"/>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Tranche d’âge</w:t>
            </w:r>
          </w:p>
        </w:tc>
      </w:tr>
      <w:tr w:rsidR="007D5304" w:rsidRPr="00EE2ADF" w:rsidTr="002A7707">
        <w:trPr>
          <w:trHeight w:val="172"/>
        </w:trPr>
        <w:tc>
          <w:tcPr>
            <w:tcW w:w="2075" w:type="pct"/>
            <w:gridSpan w:val="2"/>
            <w:vMerge/>
            <w:shd w:val="clear" w:color="auto" w:fill="FFFFFF" w:themeFill="background1"/>
            <w:vAlign w:val="center"/>
            <w:hideMark/>
          </w:tcPr>
          <w:p w:rsidR="007D5304" w:rsidRPr="00EE2ADF" w:rsidRDefault="007D5304" w:rsidP="002A7707">
            <w:pPr>
              <w:shd w:val="clear" w:color="auto" w:fill="FFFFFF" w:themeFill="background1"/>
              <w:rPr>
                <w:rFonts w:ascii="Arial Narrow" w:eastAsia="Calibri" w:hAnsi="Arial Narrow"/>
                <w:b/>
                <w:sz w:val="20"/>
                <w:szCs w:val="20"/>
                <w:lang w:eastAsia="en-US"/>
              </w:rPr>
            </w:pPr>
          </w:p>
        </w:tc>
        <w:tc>
          <w:tcPr>
            <w:tcW w:w="388"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Nouveaux cas</w:t>
            </w:r>
          </w:p>
        </w:tc>
        <w:tc>
          <w:tcPr>
            <w:tcW w:w="327"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Ancienscas</w:t>
            </w:r>
          </w:p>
        </w:tc>
        <w:tc>
          <w:tcPr>
            <w:tcW w:w="330"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Masculin</w:t>
            </w:r>
          </w:p>
        </w:tc>
        <w:tc>
          <w:tcPr>
            <w:tcW w:w="307"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Féminin</w:t>
            </w:r>
          </w:p>
        </w:tc>
        <w:tc>
          <w:tcPr>
            <w:tcW w:w="249"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Total</w:t>
            </w:r>
          </w:p>
        </w:tc>
        <w:tc>
          <w:tcPr>
            <w:tcW w:w="349"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Moins de 15 ans</w:t>
            </w:r>
          </w:p>
        </w:tc>
        <w:tc>
          <w:tcPr>
            <w:tcW w:w="326"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15-24 ans</w:t>
            </w:r>
          </w:p>
        </w:tc>
        <w:tc>
          <w:tcPr>
            <w:tcW w:w="325"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25-49ans</w:t>
            </w:r>
          </w:p>
        </w:tc>
        <w:tc>
          <w:tcPr>
            <w:tcW w:w="324" w:type="pc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 xml:space="preserve">49 ans et </w:t>
            </w:r>
            <w:r>
              <w:rPr>
                <w:rFonts w:ascii="Arial Narrow" w:eastAsia="Calibri" w:hAnsi="Arial Narrow"/>
                <w:b/>
                <w:sz w:val="20"/>
                <w:szCs w:val="20"/>
                <w:lang w:eastAsia="en-US"/>
              </w:rPr>
              <w:t>+</w:t>
            </w:r>
          </w:p>
        </w:tc>
      </w:tr>
      <w:tr w:rsidR="007D5304" w:rsidRPr="00891377" w:rsidTr="002A7707">
        <w:tc>
          <w:tcPr>
            <w:tcW w:w="586" w:type="pct"/>
            <w:vMerge w:val="restart"/>
            <w:shd w:val="clear" w:color="auto" w:fill="FFFFFF" w:themeFill="background1"/>
            <w:hideMark/>
          </w:tcPr>
          <w:p w:rsidR="007D5304" w:rsidRPr="00EE2ADF" w:rsidRDefault="007D5304" w:rsidP="002A7707">
            <w:pPr>
              <w:shd w:val="clear" w:color="auto" w:fill="FFFFFF" w:themeFill="background1"/>
              <w:jc w:val="center"/>
              <w:rPr>
                <w:rFonts w:ascii="Arial Narrow" w:eastAsia="Calibri" w:hAnsi="Arial Narrow"/>
                <w:b/>
                <w:sz w:val="20"/>
                <w:szCs w:val="20"/>
                <w:lang w:eastAsia="en-US"/>
              </w:rPr>
            </w:pPr>
            <w:r w:rsidRPr="00EE2ADF">
              <w:rPr>
                <w:rFonts w:ascii="Arial Narrow" w:eastAsia="Calibri" w:hAnsi="Arial Narrow"/>
                <w:b/>
                <w:sz w:val="20"/>
                <w:szCs w:val="20"/>
                <w:lang w:eastAsia="en-US"/>
              </w:rPr>
              <w:t xml:space="preserve">File active  </w:t>
            </w: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suivi dans la Structure (File Active générale)</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sous traitement ARV (File active ARV)</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val="restart"/>
            <w:shd w:val="clear" w:color="auto" w:fill="FFFFFF" w:themeFill="background1"/>
          </w:tcPr>
          <w:p w:rsidR="007D5304" w:rsidRPr="00EE2ADF" w:rsidRDefault="00EB0804" w:rsidP="00497DFD">
            <w:pPr>
              <w:shd w:val="clear" w:color="auto" w:fill="FFFFFF" w:themeFill="background1"/>
              <w:ind w:right="113"/>
              <w:rPr>
                <w:rFonts w:ascii="Arial Narrow" w:eastAsia="Calibri" w:hAnsi="Arial Narrow"/>
                <w:b/>
                <w:sz w:val="20"/>
                <w:szCs w:val="20"/>
                <w:lang w:eastAsia="en-US"/>
              </w:rPr>
            </w:pPr>
            <w:r>
              <w:rPr>
                <w:rFonts w:ascii="Arial Narrow" w:eastAsia="Calibri" w:hAnsi="Arial Narrow"/>
                <w:b/>
                <w:sz w:val="20"/>
                <w:szCs w:val="20"/>
                <w:lang w:eastAsia="en-US"/>
              </w:rPr>
              <w:t>Accompagnem</w:t>
            </w:r>
            <w:r w:rsidR="007D5304" w:rsidRPr="00EE2ADF">
              <w:rPr>
                <w:rFonts w:ascii="Arial Narrow" w:eastAsia="Calibri" w:hAnsi="Arial Narrow"/>
                <w:b/>
                <w:sz w:val="20"/>
                <w:szCs w:val="20"/>
                <w:lang w:eastAsia="en-US"/>
              </w:rPr>
              <w:t>nt</w:t>
            </w:r>
            <w:r w:rsidR="00497DFD">
              <w:rPr>
                <w:rFonts w:ascii="Arial Narrow" w:eastAsia="Calibri" w:hAnsi="Arial Narrow"/>
                <w:b/>
                <w:sz w:val="20"/>
                <w:szCs w:val="20"/>
                <w:lang w:eastAsia="en-US"/>
              </w:rPr>
              <w:t xml:space="preserve"> </w:t>
            </w:r>
            <w:r w:rsidR="007D5304" w:rsidRPr="00EE2ADF">
              <w:rPr>
                <w:rFonts w:ascii="Arial Narrow" w:eastAsia="Calibri" w:hAnsi="Arial Narrow"/>
                <w:b/>
                <w:sz w:val="20"/>
                <w:szCs w:val="20"/>
                <w:lang w:eastAsia="en-US"/>
              </w:rPr>
              <w:t>psychologique</w:t>
            </w:r>
          </w:p>
          <w:p w:rsidR="007D5304" w:rsidRPr="00EE2ADF" w:rsidRDefault="007D5304" w:rsidP="002A7707">
            <w:pPr>
              <w:shd w:val="clear" w:color="auto" w:fill="FFFFFF" w:themeFill="background1"/>
              <w:jc w:val="both"/>
              <w:rPr>
                <w:rFonts w:ascii="Arial Narrow" w:eastAsia="Calibri" w:hAnsi="Arial Narrow"/>
                <w:b/>
                <w:sz w:val="20"/>
                <w:szCs w:val="20"/>
                <w:lang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reçues en consultations psychologiques</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des séances d’éducation thérapeutiques</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du groupe de parole (hors club d’observance)</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reçu au moins une visite de type VAD ; VAH ; VAE</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au moins d’un service lors de visites (soins médicaux, appui psychosocial et spirituel)</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highlight w:val="yellow"/>
                <w:lang w:val="fr-FR" w:eastAsia="en-US"/>
              </w:rPr>
            </w:pPr>
            <w:r w:rsidRPr="007D5304">
              <w:rPr>
                <w:rFonts w:ascii="Arial Narrow" w:eastAsia="Calibri" w:hAnsi="Arial Narrow"/>
                <w:b/>
                <w:sz w:val="20"/>
                <w:szCs w:val="20"/>
                <w:lang w:val="fr-FR" w:eastAsia="en-US"/>
              </w:rPr>
              <w:t>Nombre de personnes ayant bénéficié de soins médicaux à domicile</w:t>
            </w:r>
            <w:r w:rsidRPr="00EE2ADF">
              <w:rPr>
                <w:rStyle w:val="Appelnotedebasdep"/>
                <w:rFonts w:ascii="Arial Narrow" w:eastAsia="Calibri" w:hAnsi="Arial Narrow"/>
                <w:b/>
                <w:sz w:val="20"/>
                <w:szCs w:val="20"/>
                <w:lang w:eastAsia="en-US"/>
              </w:rPr>
              <w:footnoteReference w:id="1"/>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hAnsi="Arial Narrow"/>
                <w:b/>
                <w:sz w:val="20"/>
                <w:szCs w:val="20"/>
                <w:highlight w:val="yellow"/>
                <w:lang w:val="fr-FR"/>
              </w:rPr>
            </w:pPr>
            <w:r w:rsidRPr="007D5304">
              <w:rPr>
                <w:rFonts w:ascii="Arial Narrow" w:eastAsia="Calibri" w:hAnsi="Arial Narrow"/>
                <w:b/>
                <w:sz w:val="20"/>
                <w:szCs w:val="20"/>
                <w:lang w:val="fr-FR" w:eastAsia="en-US"/>
              </w:rPr>
              <w:t>Nombre de personnes ayant bénéficié de conseils nutritionnels</w:t>
            </w:r>
            <w:r w:rsidRPr="00EE2ADF">
              <w:rPr>
                <w:rStyle w:val="Appelnotedebasdep"/>
                <w:rFonts w:ascii="Arial Narrow" w:eastAsia="Calibri" w:hAnsi="Arial Narrow"/>
                <w:b/>
                <w:sz w:val="20"/>
                <w:szCs w:val="20"/>
                <w:lang w:eastAsia="en-US"/>
              </w:rPr>
              <w:footnoteReference w:id="2"/>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highlight w:val="yellow"/>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de repas conviviaux</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d’un kit nutritionnel</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r>
      <w:tr w:rsidR="007D5304" w:rsidRPr="00891377" w:rsidTr="002A7707">
        <w:tc>
          <w:tcPr>
            <w:tcW w:w="586" w:type="pct"/>
            <w:vMerge w:val="restart"/>
            <w:shd w:val="clear" w:color="auto" w:fill="FFFFFF" w:themeFill="background1"/>
            <w:hideMark/>
          </w:tcPr>
          <w:p w:rsidR="007D5304" w:rsidRPr="00EE2ADF" w:rsidRDefault="007D5304" w:rsidP="002A7707">
            <w:pPr>
              <w:shd w:val="clear" w:color="auto" w:fill="FFFFFF" w:themeFill="background1"/>
              <w:jc w:val="both"/>
              <w:rPr>
                <w:rFonts w:ascii="Arial Narrow" w:eastAsia="Calibri" w:hAnsi="Arial Narrow"/>
                <w:b/>
                <w:sz w:val="20"/>
                <w:szCs w:val="20"/>
                <w:lang w:eastAsia="en-US"/>
              </w:rPr>
            </w:pPr>
            <w:r w:rsidRPr="00EE2ADF">
              <w:rPr>
                <w:rFonts w:ascii="Arial Narrow" w:eastAsia="Calibri" w:hAnsi="Arial Narrow"/>
                <w:b/>
                <w:sz w:val="20"/>
                <w:szCs w:val="20"/>
                <w:lang w:eastAsia="en-US"/>
              </w:rPr>
              <w:t>Accompagnementsocioéconomique</w:t>
            </w: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référées vers d’autres structures de PEC</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de soutien juridique</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de soutien spirituel</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ayant bénéficié d’un appui socio-économique (Toutes activités de soutien socio-économique hors AGR : aide d’urgence, appui au loyer …)</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bénéficiaires de microprojets (AGR) financés</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r>
      <w:tr w:rsidR="007D5304" w:rsidRPr="00891377" w:rsidTr="002A7707">
        <w:tc>
          <w:tcPr>
            <w:tcW w:w="586" w:type="pct"/>
            <w:vMerge/>
            <w:shd w:val="clear" w:color="auto" w:fill="FFFFFF" w:themeFill="background1"/>
            <w:vAlign w:val="center"/>
            <w:hideMark/>
          </w:tcPr>
          <w:p w:rsidR="007D5304" w:rsidRPr="007D5304" w:rsidRDefault="007D5304" w:rsidP="002A7707">
            <w:pPr>
              <w:shd w:val="clear" w:color="auto" w:fill="FFFFFF" w:themeFill="background1"/>
              <w:rPr>
                <w:rFonts w:ascii="Arial Narrow" w:eastAsia="Calibri" w:hAnsi="Arial Narrow"/>
                <w:b/>
                <w:sz w:val="20"/>
                <w:szCs w:val="20"/>
                <w:lang w:val="fr-FR" w:eastAsia="en-US"/>
              </w:rPr>
            </w:pPr>
          </w:p>
        </w:tc>
        <w:tc>
          <w:tcPr>
            <w:tcW w:w="1489" w:type="pct"/>
            <w:shd w:val="clear" w:color="auto" w:fill="FFFFFF" w:themeFill="background1"/>
            <w:hideMark/>
          </w:tcPr>
          <w:p w:rsidR="007D5304" w:rsidRPr="007D5304" w:rsidRDefault="007D5304" w:rsidP="002A7707">
            <w:pPr>
              <w:shd w:val="clear" w:color="auto" w:fill="FFFFFF" w:themeFill="background1"/>
              <w:spacing w:line="276" w:lineRule="auto"/>
              <w:jc w:val="both"/>
              <w:rPr>
                <w:rFonts w:ascii="Arial Narrow" w:eastAsia="Calibri" w:hAnsi="Arial Narrow"/>
                <w:b/>
                <w:sz w:val="20"/>
                <w:szCs w:val="20"/>
                <w:lang w:val="fr-FR" w:eastAsia="en-US"/>
              </w:rPr>
            </w:pPr>
            <w:r w:rsidRPr="007D5304">
              <w:rPr>
                <w:rFonts w:ascii="Arial Narrow" w:eastAsia="Calibri" w:hAnsi="Arial Narrow"/>
                <w:b/>
                <w:sz w:val="20"/>
                <w:szCs w:val="20"/>
                <w:lang w:val="fr-FR" w:eastAsia="en-US"/>
              </w:rPr>
              <w:t>Nombre de PVVIH bénéficiaires de microprojets (AGR) financés ayant reçu une formation</w:t>
            </w:r>
          </w:p>
        </w:tc>
        <w:tc>
          <w:tcPr>
            <w:tcW w:w="388"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30"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07"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2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49"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6"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5"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c>
          <w:tcPr>
            <w:tcW w:w="324" w:type="pct"/>
            <w:shd w:val="clear" w:color="auto" w:fill="FFFFFF" w:themeFill="background1"/>
          </w:tcPr>
          <w:p w:rsidR="007D5304" w:rsidRPr="007D5304" w:rsidRDefault="007D5304" w:rsidP="002A7707">
            <w:pPr>
              <w:shd w:val="clear" w:color="auto" w:fill="FFFFFF" w:themeFill="background1"/>
              <w:rPr>
                <w:rFonts w:ascii="Arial Narrow" w:eastAsia="Calibri" w:hAnsi="Arial Narrow"/>
                <w:sz w:val="20"/>
                <w:szCs w:val="20"/>
                <w:lang w:val="fr-FR" w:eastAsia="en-US"/>
              </w:rPr>
            </w:pPr>
          </w:p>
        </w:tc>
      </w:tr>
    </w:tbl>
    <w:p w:rsidR="007D5304" w:rsidRPr="00764BCA" w:rsidRDefault="007D5304" w:rsidP="00764BCA">
      <w:pPr>
        <w:pStyle w:val="Titre2"/>
        <w:rPr>
          <w:lang w:val="fr-FR"/>
        </w:rPr>
      </w:pPr>
      <w:bookmarkStart w:id="11" w:name="_Toc373220793"/>
      <w:r w:rsidRPr="007D5304">
        <w:rPr>
          <w:lang w:val="fr-FR"/>
        </w:rPr>
        <w:t xml:space="preserve">Fiche N°5 : Fiche spécifique concernant le nombre de jeunes âgés de 15 à 24 bénéficiant des activités de prévention de </w:t>
      </w:r>
      <w:r w:rsidR="00764BCA">
        <w:rPr>
          <w:lang w:val="fr-FR"/>
        </w:rPr>
        <w:t>l</w:t>
      </w:r>
      <w:r w:rsidRPr="00764BCA">
        <w:rPr>
          <w:lang w:val="fr-FR"/>
        </w:rPr>
        <w:t>’association</w:t>
      </w:r>
      <w:bookmarkEnd w:id="11"/>
    </w:p>
    <w:p w:rsidR="007D5304" w:rsidRPr="00764BCA" w:rsidRDefault="007D5304" w:rsidP="007D5304">
      <w:pPr>
        <w:rPr>
          <w:rFonts w:ascii="Arial Narrow" w:hAnsi="Arial Narrow"/>
          <w:b/>
          <w:sz w:val="28"/>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3990"/>
        <w:gridCol w:w="2625"/>
        <w:gridCol w:w="2025"/>
      </w:tblGrid>
      <w:tr w:rsidR="007D5304" w:rsidRPr="00891377" w:rsidTr="002A7707">
        <w:tc>
          <w:tcPr>
            <w:tcW w:w="1962" w:type="pct"/>
            <w:vMerge w:val="restart"/>
            <w:shd w:val="clear" w:color="auto" w:fill="BFBFBF" w:themeFill="background1" w:themeFillShade="BF"/>
            <w:vAlign w:val="center"/>
            <w:hideMark/>
          </w:tcPr>
          <w:p w:rsidR="007D5304" w:rsidRPr="00F06064" w:rsidRDefault="007D5304" w:rsidP="002A7707">
            <w:pPr>
              <w:jc w:val="center"/>
              <w:rPr>
                <w:rFonts w:ascii="Arial Narrow" w:eastAsia="Calibri" w:hAnsi="Arial Narrow"/>
                <w:b/>
                <w:sz w:val="36"/>
                <w:szCs w:val="36"/>
                <w:lang w:eastAsia="en-US"/>
              </w:rPr>
            </w:pPr>
            <w:r w:rsidRPr="00F06064">
              <w:rPr>
                <w:rFonts w:ascii="Arial Narrow" w:eastAsia="Calibri" w:hAnsi="Arial Narrow"/>
                <w:b/>
                <w:sz w:val="36"/>
                <w:szCs w:val="36"/>
                <w:lang w:eastAsia="en-US"/>
              </w:rPr>
              <w:t>INDICATEURS</w:t>
            </w:r>
          </w:p>
        </w:tc>
        <w:tc>
          <w:tcPr>
            <w:tcW w:w="3038" w:type="pct"/>
            <w:gridSpan w:val="3"/>
            <w:shd w:val="clear" w:color="auto" w:fill="BFBFBF" w:themeFill="background1" w:themeFillShade="BF"/>
            <w:hideMark/>
          </w:tcPr>
          <w:p w:rsidR="007D5304" w:rsidRPr="007D5304" w:rsidRDefault="007D5304" w:rsidP="002A7707">
            <w:pPr>
              <w:jc w:val="center"/>
              <w:rPr>
                <w:rFonts w:ascii="Arial Narrow" w:eastAsia="Calibri" w:hAnsi="Arial Narrow"/>
                <w:b/>
                <w:lang w:val="fr-FR" w:eastAsia="en-US"/>
              </w:rPr>
            </w:pPr>
            <w:r w:rsidRPr="007D5304">
              <w:rPr>
                <w:rFonts w:ascii="Arial Narrow" w:eastAsia="Calibri" w:hAnsi="Arial Narrow"/>
                <w:b/>
                <w:lang w:val="fr-FR" w:eastAsia="en-US"/>
              </w:rPr>
              <w:t xml:space="preserve">Ventilation des indicateurs concernant le nombre de bénéficiaires </w:t>
            </w:r>
            <w:r w:rsidRPr="007D5304">
              <w:rPr>
                <w:rFonts w:ascii="Arial Narrow" w:eastAsia="Calibri" w:hAnsi="Arial Narrow"/>
                <w:b/>
                <w:u w:val="single"/>
                <w:lang w:val="fr-FR" w:eastAsia="en-US"/>
              </w:rPr>
              <w:t>âgés de 15 à 24 ans</w:t>
            </w:r>
          </w:p>
        </w:tc>
      </w:tr>
      <w:tr w:rsidR="007D5304" w:rsidRPr="00F06064" w:rsidTr="002A7707">
        <w:trPr>
          <w:trHeight w:val="304"/>
        </w:trPr>
        <w:tc>
          <w:tcPr>
            <w:tcW w:w="0" w:type="auto"/>
            <w:vMerge/>
            <w:shd w:val="clear" w:color="auto" w:fill="FFFFFF" w:themeFill="background1"/>
            <w:vAlign w:val="center"/>
            <w:hideMark/>
          </w:tcPr>
          <w:p w:rsidR="007D5304" w:rsidRPr="007D5304" w:rsidRDefault="007D5304" w:rsidP="002A7707">
            <w:pPr>
              <w:rPr>
                <w:rFonts w:ascii="Arial Narrow" w:eastAsia="Calibri" w:hAnsi="Arial Narrow"/>
                <w:b/>
                <w:lang w:val="fr-FR" w:eastAsia="en-US"/>
              </w:rPr>
            </w:pPr>
          </w:p>
        </w:tc>
        <w:tc>
          <w:tcPr>
            <w:tcW w:w="1403"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Hommes</w:t>
            </w:r>
          </w:p>
        </w:tc>
        <w:tc>
          <w:tcPr>
            <w:tcW w:w="923"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 xml:space="preserve">Femme </w:t>
            </w:r>
          </w:p>
        </w:tc>
        <w:tc>
          <w:tcPr>
            <w:tcW w:w="712"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 xml:space="preserve">Total </w:t>
            </w: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eastAsia="Calibri" w:hAnsi="Arial Narrow"/>
                <w:lang w:val="fr-FR" w:eastAsia="en-US"/>
              </w:rPr>
            </w:pPr>
            <w:r w:rsidRPr="00CC14FC">
              <w:rPr>
                <w:rFonts w:ascii="Arial Narrow" w:eastAsia="Calibri" w:hAnsi="Arial Narrow"/>
                <w:lang w:val="fr-FR" w:eastAsia="en-US"/>
              </w:rPr>
              <w:t>Nombre de personnes touchées par les entretiens individuels</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eastAsia="Calibri" w:hAnsi="Arial Narrow"/>
                <w:lang w:val="fr-FR" w:eastAsia="en-US"/>
              </w:rPr>
            </w:pPr>
            <w:r w:rsidRPr="00CC14FC">
              <w:rPr>
                <w:rFonts w:ascii="Arial Narrow" w:eastAsia="Calibri" w:hAnsi="Arial Narrow"/>
                <w:lang w:val="fr-FR" w:eastAsia="en-US"/>
              </w:rPr>
              <w:t>Nombre de personnes touchées par les causeries</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eastAsia="Calibri" w:hAnsi="Arial Narrow"/>
                <w:lang w:val="fr-FR" w:eastAsia="en-US"/>
              </w:rPr>
            </w:pPr>
            <w:r w:rsidRPr="00CC14FC">
              <w:rPr>
                <w:rFonts w:ascii="Arial Narrow" w:eastAsia="Calibri" w:hAnsi="Arial Narrow"/>
                <w:lang w:val="fr-FR" w:eastAsia="en-US"/>
              </w:rPr>
              <w:t>Nombre de personnes touchées par les activités de masse</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eastAsia="Calibri" w:hAnsi="Arial Narrow"/>
                <w:lang w:val="fr-FR" w:eastAsia="en-US"/>
              </w:rPr>
            </w:pPr>
            <w:r w:rsidRPr="00CC14FC">
              <w:rPr>
                <w:rFonts w:ascii="Arial Narrow" w:eastAsia="Calibri" w:hAnsi="Arial Narrow"/>
                <w:lang w:val="fr-FR" w:eastAsia="en-US"/>
              </w:rPr>
              <w:t>Nombre de personnes référées pour le dépistage du VIH et des IST</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eastAsia="Calibri" w:hAnsi="Arial Narrow"/>
                <w:lang w:val="fr-FR" w:eastAsia="en-US"/>
              </w:rPr>
            </w:pPr>
            <w:r w:rsidRPr="00CC14FC">
              <w:rPr>
                <w:rFonts w:ascii="Arial Narrow" w:eastAsia="Calibri" w:hAnsi="Arial Narrow"/>
                <w:lang w:val="fr-FR" w:eastAsia="en-US"/>
              </w:rPr>
              <w:t>Nombre de personnes ayant bénéficié d’un dépistage du VIH et qui connaissent le résultat</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eastAsia="Calibri" w:hAnsi="Arial Narrow"/>
                <w:lang w:val="fr-FR" w:eastAsia="en-US"/>
              </w:rPr>
            </w:pPr>
            <w:r w:rsidRPr="00CC14FC">
              <w:rPr>
                <w:rFonts w:ascii="Arial Narrow" w:eastAsia="Calibri" w:hAnsi="Arial Narrow"/>
                <w:lang w:val="fr-FR" w:eastAsia="en-US"/>
              </w:rPr>
              <w:t>Nombre de personnes ayant bénéficié d’un dépistage des IST et qui connaissent le résult</w:t>
            </w:r>
            <w:bookmarkStart w:id="12" w:name="_GoBack"/>
            <w:bookmarkEnd w:id="12"/>
            <w:r w:rsidRPr="00CC14FC">
              <w:rPr>
                <w:rFonts w:ascii="Arial Narrow" w:eastAsia="Calibri" w:hAnsi="Arial Narrow"/>
                <w:lang w:val="fr-FR" w:eastAsia="en-US"/>
              </w:rPr>
              <w:t>at</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1962" w:type="pct"/>
            <w:shd w:val="clear" w:color="auto" w:fill="F2F2F2" w:themeFill="background1" w:themeFillShade="F2"/>
            <w:hideMark/>
          </w:tcPr>
          <w:p w:rsidR="007D5304" w:rsidRPr="00CC14FC" w:rsidRDefault="007D5304" w:rsidP="002A7707">
            <w:pPr>
              <w:rPr>
                <w:rFonts w:ascii="Arial Narrow" w:hAnsi="Arial Narrow"/>
                <w:lang w:val="fr-FR"/>
              </w:rPr>
            </w:pPr>
            <w:r w:rsidRPr="00CC14FC">
              <w:rPr>
                <w:rFonts w:ascii="Arial Narrow" w:eastAsia="Calibri" w:hAnsi="Arial Narrow"/>
                <w:lang w:val="fr-FR" w:eastAsia="en-US"/>
              </w:rPr>
              <w:t xml:space="preserve">Nombre de jeunes ayant bénéficié de préservatifs </w:t>
            </w:r>
          </w:p>
        </w:tc>
        <w:tc>
          <w:tcPr>
            <w:tcW w:w="140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92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712" w:type="pct"/>
            <w:shd w:val="clear" w:color="auto" w:fill="FFFFFF" w:themeFill="background1"/>
          </w:tcPr>
          <w:p w:rsidR="007D5304" w:rsidRPr="007D5304" w:rsidRDefault="007D5304" w:rsidP="002A7707">
            <w:pPr>
              <w:rPr>
                <w:rFonts w:ascii="Arial Narrow" w:eastAsia="Calibri" w:hAnsi="Arial Narrow"/>
                <w:lang w:val="fr-FR" w:eastAsia="en-US"/>
              </w:rPr>
            </w:pPr>
          </w:p>
        </w:tc>
      </w:tr>
    </w:tbl>
    <w:p w:rsidR="007D5304" w:rsidRPr="007D5304" w:rsidRDefault="007D5304" w:rsidP="007D5304">
      <w:pPr>
        <w:rPr>
          <w:rFonts w:ascii="Arial Narrow" w:hAnsi="Arial Narrow"/>
          <w:b/>
          <w:sz w:val="28"/>
          <w:u w:val="single"/>
          <w:lang w:val="fr-FR"/>
        </w:rPr>
      </w:pPr>
    </w:p>
    <w:p w:rsidR="007D5304" w:rsidRPr="007D5304" w:rsidRDefault="007D5304" w:rsidP="007D5304">
      <w:pPr>
        <w:rPr>
          <w:rFonts w:ascii="Arial Narrow" w:hAnsi="Arial Narrow"/>
          <w:b/>
          <w:sz w:val="28"/>
          <w:u w:val="single"/>
          <w:lang w:val="fr-FR"/>
        </w:rPr>
      </w:pPr>
    </w:p>
    <w:p w:rsidR="007D5304" w:rsidRPr="007D5304" w:rsidRDefault="007D5304" w:rsidP="00764BCA">
      <w:pPr>
        <w:pStyle w:val="Titre2"/>
        <w:rPr>
          <w:lang w:val="fr-FR"/>
        </w:rPr>
      </w:pPr>
      <w:bookmarkStart w:id="13" w:name="_Toc373220794"/>
      <w:r w:rsidRPr="007D5304">
        <w:rPr>
          <w:lang w:val="fr-FR"/>
        </w:rPr>
        <w:t>Fiche N°6 : Fiche spécifique  concernant le nombre de PS/HSH/Routiers bénéficiant des activités de prévention de l’association</w:t>
      </w:r>
      <w:bookmarkEnd w:id="13"/>
    </w:p>
    <w:p w:rsidR="007D5304" w:rsidRPr="007D5304" w:rsidRDefault="007D5304" w:rsidP="007D5304">
      <w:pPr>
        <w:rPr>
          <w:rFonts w:ascii="Arial Narrow" w:hAnsi="Arial Narrow"/>
          <w:b/>
          <w:sz w:val="28"/>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28"/>
        <w:gridCol w:w="1059"/>
        <w:gridCol w:w="971"/>
        <w:gridCol w:w="687"/>
        <w:gridCol w:w="628"/>
        <w:gridCol w:w="628"/>
        <w:gridCol w:w="631"/>
        <w:gridCol w:w="1059"/>
        <w:gridCol w:w="971"/>
        <w:gridCol w:w="687"/>
        <w:gridCol w:w="858"/>
        <w:gridCol w:w="760"/>
        <w:gridCol w:w="768"/>
        <w:gridCol w:w="757"/>
        <w:gridCol w:w="760"/>
        <w:gridCol w:w="666"/>
      </w:tblGrid>
      <w:tr w:rsidR="007D5304" w:rsidRPr="00891377" w:rsidTr="002A7707">
        <w:tc>
          <w:tcPr>
            <w:tcW w:w="835" w:type="pct"/>
            <w:vMerge w:val="restart"/>
            <w:shd w:val="clear" w:color="auto" w:fill="BFBFBF" w:themeFill="background1" w:themeFillShade="BF"/>
            <w:vAlign w:val="center"/>
            <w:hideMark/>
          </w:tcPr>
          <w:p w:rsidR="007D5304" w:rsidRPr="00F06064" w:rsidRDefault="007D5304" w:rsidP="002A7707">
            <w:pPr>
              <w:jc w:val="center"/>
              <w:rPr>
                <w:rFonts w:ascii="Arial Narrow" w:eastAsia="Calibri" w:hAnsi="Arial Narrow"/>
                <w:b/>
                <w:sz w:val="36"/>
                <w:szCs w:val="36"/>
                <w:lang w:eastAsia="en-US"/>
              </w:rPr>
            </w:pPr>
            <w:r w:rsidRPr="00F06064">
              <w:rPr>
                <w:rFonts w:ascii="Arial Narrow" w:eastAsia="Calibri" w:hAnsi="Arial Narrow"/>
                <w:b/>
                <w:sz w:val="36"/>
                <w:szCs w:val="36"/>
                <w:lang w:eastAsia="en-US"/>
              </w:rPr>
              <w:t>INDICATEURS</w:t>
            </w:r>
          </w:p>
        </w:tc>
        <w:tc>
          <w:tcPr>
            <w:tcW w:w="4165" w:type="pct"/>
            <w:gridSpan w:val="15"/>
            <w:shd w:val="clear" w:color="auto" w:fill="BFBFBF" w:themeFill="background1" w:themeFillShade="BF"/>
            <w:hideMark/>
          </w:tcPr>
          <w:p w:rsidR="007D5304" w:rsidRPr="007D5304" w:rsidRDefault="007D5304" w:rsidP="002A7707">
            <w:pPr>
              <w:jc w:val="center"/>
              <w:rPr>
                <w:rFonts w:ascii="Arial Narrow" w:eastAsia="Calibri" w:hAnsi="Arial Narrow"/>
                <w:b/>
                <w:lang w:val="fr-FR" w:eastAsia="en-US"/>
              </w:rPr>
            </w:pPr>
            <w:r w:rsidRPr="007D5304">
              <w:rPr>
                <w:rFonts w:ascii="Arial Narrow" w:eastAsia="Calibri" w:hAnsi="Arial Narrow"/>
                <w:b/>
                <w:lang w:val="fr-FR" w:eastAsia="en-US"/>
              </w:rPr>
              <w:t>Ventilation des indicateurs concernant le nombre de bénéficiaires</w:t>
            </w:r>
          </w:p>
        </w:tc>
      </w:tr>
      <w:tr w:rsidR="007D5304" w:rsidRPr="00F06064" w:rsidTr="002A7707">
        <w:tc>
          <w:tcPr>
            <w:tcW w:w="835" w:type="pct"/>
            <w:vMerge/>
            <w:shd w:val="clear" w:color="auto" w:fill="BFBFBF" w:themeFill="background1" w:themeFillShade="BF"/>
            <w:vAlign w:val="center"/>
            <w:hideMark/>
          </w:tcPr>
          <w:p w:rsidR="007D5304" w:rsidRPr="007D5304" w:rsidRDefault="007D5304" w:rsidP="002A7707">
            <w:pPr>
              <w:rPr>
                <w:rFonts w:ascii="Arial Narrow" w:eastAsia="Calibri" w:hAnsi="Arial Narrow"/>
                <w:b/>
                <w:lang w:val="fr-FR" w:eastAsia="en-US"/>
              </w:rPr>
            </w:pPr>
          </w:p>
        </w:tc>
        <w:tc>
          <w:tcPr>
            <w:tcW w:w="1567" w:type="pct"/>
            <w:gridSpan w:val="6"/>
            <w:shd w:val="clear" w:color="auto" w:fill="BFBFBF" w:themeFill="background1" w:themeFillShade="BF"/>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PS</w:t>
            </w:r>
          </w:p>
        </w:tc>
        <w:tc>
          <w:tcPr>
            <w:tcW w:w="1781" w:type="pct"/>
            <w:gridSpan w:val="6"/>
            <w:shd w:val="clear" w:color="auto" w:fill="BFBFBF" w:themeFill="background1" w:themeFillShade="BF"/>
            <w:hideMark/>
          </w:tcPr>
          <w:p w:rsidR="007D5304" w:rsidRPr="007D5304" w:rsidRDefault="007D5304" w:rsidP="002A7707">
            <w:pPr>
              <w:jc w:val="center"/>
              <w:rPr>
                <w:rFonts w:ascii="Arial Narrow" w:eastAsia="Calibri" w:hAnsi="Arial Narrow"/>
                <w:b/>
                <w:lang w:val="fr-FR" w:eastAsia="en-US"/>
              </w:rPr>
            </w:pPr>
            <w:r w:rsidRPr="007D5304">
              <w:rPr>
                <w:rFonts w:ascii="Arial Narrow" w:eastAsia="Calibri" w:hAnsi="Arial Narrow"/>
                <w:b/>
                <w:lang w:val="fr-FR" w:eastAsia="en-US"/>
              </w:rPr>
              <w:t>Hommes/Femmes ayant des rapports sexuels avec des personnes du même sexe</w:t>
            </w:r>
          </w:p>
        </w:tc>
        <w:tc>
          <w:tcPr>
            <w:tcW w:w="817" w:type="pct"/>
            <w:gridSpan w:val="3"/>
            <w:shd w:val="clear" w:color="auto" w:fill="BFBFBF" w:themeFill="background1" w:themeFillShade="BF"/>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Routiers</w:t>
            </w:r>
          </w:p>
        </w:tc>
      </w:tr>
      <w:tr w:rsidR="007D5304" w:rsidRPr="00F06064" w:rsidTr="002A7707">
        <w:tc>
          <w:tcPr>
            <w:tcW w:w="835" w:type="pct"/>
            <w:vMerge/>
            <w:shd w:val="clear" w:color="auto" w:fill="FFFFFF" w:themeFill="background1"/>
            <w:vAlign w:val="center"/>
            <w:hideMark/>
          </w:tcPr>
          <w:p w:rsidR="007D5304" w:rsidRPr="00F06064" w:rsidRDefault="007D5304" w:rsidP="002A7707">
            <w:pPr>
              <w:rPr>
                <w:rFonts w:ascii="Arial Narrow" w:eastAsia="Calibri" w:hAnsi="Arial Narrow"/>
                <w:b/>
                <w:lang w:eastAsia="en-US"/>
              </w:rPr>
            </w:pPr>
          </w:p>
        </w:tc>
        <w:tc>
          <w:tcPr>
            <w:tcW w:w="856" w:type="pct"/>
            <w:gridSpan w:val="3"/>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Sexe</w:t>
            </w:r>
          </w:p>
        </w:tc>
        <w:tc>
          <w:tcPr>
            <w:tcW w:w="711" w:type="pct"/>
            <w:gridSpan w:val="3"/>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Tranche d’âge</w:t>
            </w:r>
          </w:p>
        </w:tc>
        <w:tc>
          <w:tcPr>
            <w:tcW w:w="895" w:type="pct"/>
            <w:gridSpan w:val="3"/>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Sexe</w:t>
            </w:r>
          </w:p>
        </w:tc>
        <w:tc>
          <w:tcPr>
            <w:tcW w:w="886" w:type="pct"/>
            <w:gridSpan w:val="3"/>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Tranche d’âge</w:t>
            </w:r>
          </w:p>
        </w:tc>
        <w:tc>
          <w:tcPr>
            <w:tcW w:w="817" w:type="pct"/>
            <w:gridSpan w:val="3"/>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Tranche d’âge</w:t>
            </w:r>
          </w:p>
        </w:tc>
      </w:tr>
      <w:tr w:rsidR="007D5304" w:rsidRPr="00F06064" w:rsidTr="002A7707">
        <w:tc>
          <w:tcPr>
            <w:tcW w:w="835" w:type="pct"/>
            <w:vMerge/>
            <w:shd w:val="clear" w:color="auto" w:fill="FFFFFF" w:themeFill="background1"/>
            <w:vAlign w:val="center"/>
            <w:hideMark/>
          </w:tcPr>
          <w:p w:rsidR="007D5304" w:rsidRPr="00F06064" w:rsidRDefault="007D5304" w:rsidP="002A7707">
            <w:pPr>
              <w:rPr>
                <w:rFonts w:ascii="Arial Narrow" w:eastAsia="Calibri" w:hAnsi="Arial Narrow"/>
                <w:b/>
                <w:lang w:eastAsia="en-US"/>
              </w:rPr>
            </w:pPr>
          </w:p>
        </w:tc>
        <w:tc>
          <w:tcPr>
            <w:tcW w:w="299"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Masculin</w:t>
            </w:r>
          </w:p>
        </w:tc>
        <w:tc>
          <w:tcPr>
            <w:tcW w:w="319"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Féminin</w:t>
            </w:r>
          </w:p>
        </w:tc>
        <w:tc>
          <w:tcPr>
            <w:tcW w:w="238"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Total</w:t>
            </w:r>
          </w:p>
        </w:tc>
        <w:tc>
          <w:tcPr>
            <w:tcW w:w="237"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15-24 ans</w:t>
            </w:r>
          </w:p>
        </w:tc>
        <w:tc>
          <w:tcPr>
            <w:tcW w:w="237"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25-49 ans</w:t>
            </w:r>
          </w:p>
        </w:tc>
        <w:tc>
          <w:tcPr>
            <w:tcW w:w="238"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50 ans et +</w:t>
            </w:r>
          </w:p>
        </w:tc>
        <w:tc>
          <w:tcPr>
            <w:tcW w:w="348"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Masculin</w:t>
            </w:r>
          </w:p>
        </w:tc>
        <w:tc>
          <w:tcPr>
            <w:tcW w:w="319"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Féminin</w:t>
            </w:r>
          </w:p>
        </w:tc>
        <w:tc>
          <w:tcPr>
            <w:tcW w:w="227"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Total</w:t>
            </w:r>
          </w:p>
        </w:tc>
        <w:tc>
          <w:tcPr>
            <w:tcW w:w="318"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15-24 ans</w:t>
            </w:r>
          </w:p>
        </w:tc>
        <w:tc>
          <w:tcPr>
            <w:tcW w:w="283"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25-49 ans</w:t>
            </w:r>
          </w:p>
        </w:tc>
        <w:tc>
          <w:tcPr>
            <w:tcW w:w="286"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50 ans et plus</w:t>
            </w:r>
          </w:p>
        </w:tc>
        <w:tc>
          <w:tcPr>
            <w:tcW w:w="282"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19-24 ans</w:t>
            </w:r>
          </w:p>
        </w:tc>
        <w:tc>
          <w:tcPr>
            <w:tcW w:w="283"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25-49 ans</w:t>
            </w:r>
          </w:p>
        </w:tc>
        <w:tc>
          <w:tcPr>
            <w:tcW w:w="252" w:type="pct"/>
            <w:shd w:val="clear" w:color="auto" w:fill="F2F2F2" w:themeFill="background1" w:themeFillShade="F2"/>
            <w:hideMark/>
          </w:tcPr>
          <w:p w:rsidR="007D5304" w:rsidRPr="00F06064" w:rsidRDefault="007D5304" w:rsidP="002A7707">
            <w:pPr>
              <w:jc w:val="center"/>
              <w:rPr>
                <w:rFonts w:ascii="Arial Narrow" w:eastAsia="Calibri" w:hAnsi="Arial Narrow"/>
                <w:b/>
                <w:lang w:eastAsia="en-US"/>
              </w:rPr>
            </w:pPr>
            <w:r w:rsidRPr="00F06064">
              <w:rPr>
                <w:rFonts w:ascii="Arial Narrow" w:eastAsia="Calibri" w:hAnsi="Arial Narrow"/>
                <w:b/>
                <w:lang w:eastAsia="en-US"/>
              </w:rPr>
              <w:t xml:space="preserve">50 ans et </w:t>
            </w:r>
            <w:r>
              <w:rPr>
                <w:rFonts w:ascii="Arial Narrow" w:eastAsia="Calibri" w:hAnsi="Arial Narrow"/>
                <w:b/>
                <w:lang w:eastAsia="en-US"/>
              </w:rPr>
              <w:t>+</w:t>
            </w: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touchées par les entretiens individuels</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touchées par les causeries</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touchées par les activités de masse</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rPr>
          <w:trHeight w:val="560"/>
        </w:trPr>
        <w:tc>
          <w:tcPr>
            <w:tcW w:w="835" w:type="pct"/>
            <w:shd w:val="clear" w:color="auto" w:fill="F2F2F2" w:themeFill="background1" w:themeFillShade="F2"/>
            <w:hideMark/>
          </w:tcPr>
          <w:p w:rsidR="007D5304" w:rsidRPr="007D5304" w:rsidRDefault="007D5304" w:rsidP="002A7707">
            <w:pPr>
              <w:rPr>
                <w:rFonts w:ascii="Arial Narrow" w:hAnsi="Arial Narrow"/>
                <w:lang w:val="fr-FR"/>
              </w:rPr>
            </w:pPr>
            <w:r w:rsidRPr="007D5304">
              <w:rPr>
                <w:rFonts w:ascii="Arial Narrow" w:eastAsia="Calibri" w:hAnsi="Arial Narrow"/>
                <w:lang w:val="fr-FR" w:eastAsia="en-US"/>
              </w:rPr>
              <w:t xml:space="preserve">Nombre de personnes ayant bénéficié de préservatifs </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p w:rsidR="007D5304" w:rsidRPr="007D5304" w:rsidRDefault="007D5304" w:rsidP="002A7707">
            <w:pPr>
              <w:rPr>
                <w:rFonts w:ascii="Arial Narrow" w:eastAsia="Calibri" w:hAnsi="Arial Narrow"/>
                <w:lang w:val="fr-FR" w:eastAsia="en-US"/>
              </w:rPr>
            </w:pPr>
          </w:p>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référées pour le dépistage du VIH et des IST</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ayant bénéficié d’un dépistage du VIH et qui connaissent le résultat</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 xml:space="preserve">Nombre de personnes diagnostiques et traités pour IST </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r w:rsidR="007D5304" w:rsidRPr="00891377" w:rsidTr="002A7707">
        <w:tc>
          <w:tcPr>
            <w:tcW w:w="835" w:type="pct"/>
            <w:shd w:val="clear" w:color="auto" w:fill="F2F2F2" w:themeFill="background1" w:themeFillShade="F2"/>
            <w:hideMark/>
          </w:tcPr>
          <w:p w:rsidR="007D5304" w:rsidRPr="007D5304" w:rsidRDefault="007D5304" w:rsidP="002A7707">
            <w:pPr>
              <w:rPr>
                <w:rFonts w:ascii="Arial Narrow" w:hAnsi="Arial Narrow"/>
                <w:lang w:val="fr-FR"/>
              </w:rPr>
            </w:pPr>
            <w:r w:rsidRPr="007D5304">
              <w:rPr>
                <w:rFonts w:ascii="Arial Narrow" w:eastAsia="Calibri" w:hAnsi="Arial Narrow"/>
                <w:lang w:val="fr-FR" w:eastAsia="en-US"/>
              </w:rPr>
              <w:t xml:space="preserve">Nombre de personnes ayant bénéficié de gels lubrifiants </w:t>
            </w:r>
          </w:p>
        </w:tc>
        <w:tc>
          <w:tcPr>
            <w:tcW w:w="29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3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4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9"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27"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318"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6"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2"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83" w:type="pct"/>
            <w:shd w:val="clear" w:color="auto" w:fill="FFFFFF" w:themeFill="background1"/>
          </w:tcPr>
          <w:p w:rsidR="007D5304" w:rsidRPr="007D5304" w:rsidRDefault="007D5304" w:rsidP="002A7707">
            <w:pPr>
              <w:rPr>
                <w:rFonts w:ascii="Arial Narrow" w:eastAsia="Calibri" w:hAnsi="Arial Narrow"/>
                <w:lang w:val="fr-FR" w:eastAsia="en-US"/>
              </w:rPr>
            </w:pPr>
          </w:p>
        </w:tc>
        <w:tc>
          <w:tcPr>
            <w:tcW w:w="252" w:type="pct"/>
            <w:shd w:val="clear" w:color="auto" w:fill="FFFFFF" w:themeFill="background1"/>
          </w:tcPr>
          <w:p w:rsidR="007D5304" w:rsidRPr="007D5304" w:rsidRDefault="007D5304" w:rsidP="002A7707">
            <w:pPr>
              <w:rPr>
                <w:rFonts w:ascii="Arial Narrow" w:eastAsia="Calibri" w:hAnsi="Arial Narrow"/>
                <w:lang w:val="fr-FR" w:eastAsia="en-US"/>
              </w:rPr>
            </w:pPr>
          </w:p>
        </w:tc>
      </w:tr>
    </w:tbl>
    <w:p w:rsidR="007D5304" w:rsidRPr="007D5304" w:rsidRDefault="007D5304" w:rsidP="007D5304">
      <w:pPr>
        <w:rPr>
          <w:lang w:val="fr-FR"/>
        </w:rPr>
      </w:pPr>
    </w:p>
    <w:p w:rsidR="007D5304" w:rsidRPr="007D5304" w:rsidRDefault="007D5304" w:rsidP="00764BCA">
      <w:pPr>
        <w:pStyle w:val="Titre2"/>
        <w:rPr>
          <w:rFonts w:eastAsia="Calibri"/>
          <w:lang w:val="fr-FR" w:eastAsia="en-US"/>
        </w:rPr>
      </w:pPr>
      <w:bookmarkStart w:id="14" w:name="_Toc373220795"/>
      <w:r w:rsidRPr="007D5304">
        <w:rPr>
          <w:lang w:val="fr-FR"/>
        </w:rPr>
        <w:t xml:space="preserve">Fiche N°7 : Fiche spécifique concernant les </w:t>
      </w:r>
      <w:r w:rsidRPr="007D5304">
        <w:rPr>
          <w:rFonts w:eastAsia="Calibri"/>
          <w:lang w:val="fr-FR" w:eastAsia="en-US"/>
        </w:rPr>
        <w:t>Cas De Stigmatisation Et Violences Bases Sur Le Genre</w:t>
      </w:r>
      <w:bookmarkEnd w:id="14"/>
    </w:p>
    <w:p w:rsidR="007D5304" w:rsidRPr="007D5304" w:rsidRDefault="007D5304" w:rsidP="007D5304">
      <w:pPr>
        <w:rPr>
          <w:rFonts w:ascii="Arial Narrow" w:eastAsia="Calibri" w:hAnsi="Arial Narrow"/>
          <w:b/>
          <w:sz w:val="28"/>
          <w:szCs w:val="28"/>
          <w:lang w:val="fr-FR" w:eastAsia="en-US"/>
        </w:rPr>
      </w:pPr>
    </w:p>
    <w:tbl>
      <w:tblPr>
        <w:tblW w:w="3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79"/>
        <w:gridCol w:w="1071"/>
        <w:gridCol w:w="992"/>
        <w:gridCol w:w="851"/>
        <w:gridCol w:w="1133"/>
        <w:gridCol w:w="994"/>
        <w:gridCol w:w="990"/>
      </w:tblGrid>
      <w:tr w:rsidR="007D5304" w:rsidRPr="00891377" w:rsidTr="002A7707">
        <w:trPr>
          <w:trHeight w:val="509"/>
        </w:trPr>
        <w:tc>
          <w:tcPr>
            <w:tcW w:w="1498" w:type="pct"/>
            <w:vMerge w:val="restart"/>
            <w:shd w:val="clear" w:color="auto" w:fill="BFBFBF" w:themeFill="background1" w:themeFillShade="BF"/>
            <w:vAlign w:val="center"/>
            <w:hideMark/>
          </w:tcPr>
          <w:p w:rsidR="007D5304" w:rsidRPr="00F06064" w:rsidRDefault="007D5304" w:rsidP="002A7707">
            <w:pPr>
              <w:jc w:val="center"/>
              <w:rPr>
                <w:rFonts w:ascii="Arial Narrow" w:eastAsia="Calibri" w:hAnsi="Arial Narrow"/>
                <w:b/>
                <w:sz w:val="36"/>
                <w:szCs w:val="36"/>
                <w:lang w:eastAsia="en-US"/>
              </w:rPr>
            </w:pPr>
            <w:r w:rsidRPr="00F06064">
              <w:rPr>
                <w:rFonts w:ascii="Arial Narrow" w:eastAsia="Calibri" w:hAnsi="Arial Narrow"/>
                <w:b/>
                <w:sz w:val="36"/>
                <w:szCs w:val="36"/>
                <w:lang w:eastAsia="en-US"/>
              </w:rPr>
              <w:t>INDICATEURS</w:t>
            </w:r>
          </w:p>
        </w:tc>
        <w:tc>
          <w:tcPr>
            <w:tcW w:w="3502" w:type="pct"/>
            <w:gridSpan w:val="6"/>
            <w:shd w:val="clear" w:color="auto" w:fill="BFBFBF" w:themeFill="background1" w:themeFillShade="BF"/>
            <w:vAlign w:val="center"/>
            <w:hideMark/>
          </w:tcPr>
          <w:p w:rsidR="007D5304" w:rsidRPr="007D5304" w:rsidRDefault="007D5304" w:rsidP="002A7707">
            <w:pPr>
              <w:jc w:val="center"/>
              <w:rPr>
                <w:rFonts w:ascii="Arial Narrow" w:eastAsia="Calibri" w:hAnsi="Arial Narrow"/>
                <w:b/>
                <w:lang w:val="fr-FR" w:eastAsia="en-US"/>
              </w:rPr>
            </w:pPr>
            <w:r w:rsidRPr="007D5304">
              <w:rPr>
                <w:rFonts w:ascii="Arial Narrow" w:eastAsia="Calibri" w:hAnsi="Arial Narrow"/>
                <w:b/>
                <w:lang w:val="fr-FR" w:eastAsia="en-US"/>
              </w:rPr>
              <w:t>Ventilation des indicateurs concernant</w:t>
            </w:r>
          </w:p>
          <w:p w:rsidR="007D5304" w:rsidRPr="007D5304" w:rsidRDefault="007D5304" w:rsidP="002A7707">
            <w:pPr>
              <w:jc w:val="center"/>
              <w:rPr>
                <w:rFonts w:ascii="Arial Narrow" w:eastAsia="Calibri" w:hAnsi="Arial Narrow"/>
                <w:b/>
                <w:lang w:val="fr-FR" w:eastAsia="en-US"/>
              </w:rPr>
            </w:pPr>
            <w:r w:rsidRPr="007D5304">
              <w:rPr>
                <w:rFonts w:ascii="Arial Narrow" w:eastAsia="Calibri" w:hAnsi="Arial Narrow"/>
                <w:b/>
                <w:lang w:val="fr-FR" w:eastAsia="en-US"/>
              </w:rPr>
              <w:t>le nombre de bénéficiaires</w:t>
            </w:r>
          </w:p>
          <w:p w:rsidR="007D5304" w:rsidRPr="007D5304" w:rsidRDefault="007D5304" w:rsidP="002A7707">
            <w:pPr>
              <w:jc w:val="center"/>
              <w:rPr>
                <w:rFonts w:ascii="Arial Narrow" w:eastAsia="Calibri" w:hAnsi="Arial Narrow"/>
                <w:b/>
                <w:lang w:val="fr-FR" w:eastAsia="en-US"/>
              </w:rPr>
            </w:pPr>
          </w:p>
        </w:tc>
      </w:tr>
      <w:tr w:rsidR="007D5304" w:rsidRPr="007703E0" w:rsidTr="002A7707">
        <w:trPr>
          <w:trHeight w:val="320"/>
        </w:trPr>
        <w:tc>
          <w:tcPr>
            <w:tcW w:w="1498" w:type="pct"/>
            <w:vMerge/>
            <w:shd w:val="clear" w:color="auto" w:fill="FFFFFF" w:themeFill="background1"/>
            <w:vAlign w:val="center"/>
            <w:hideMark/>
          </w:tcPr>
          <w:p w:rsidR="007D5304" w:rsidRPr="007D5304" w:rsidRDefault="007D5304" w:rsidP="002A7707">
            <w:pPr>
              <w:rPr>
                <w:rFonts w:ascii="Arial Narrow" w:eastAsia="Calibri" w:hAnsi="Arial Narrow"/>
                <w:b/>
                <w:lang w:val="fr-FR" w:eastAsia="en-US"/>
              </w:rPr>
            </w:pPr>
          </w:p>
        </w:tc>
        <w:tc>
          <w:tcPr>
            <w:tcW w:w="1692" w:type="pct"/>
            <w:gridSpan w:val="3"/>
            <w:shd w:val="clear" w:color="auto" w:fill="F2F2F2" w:themeFill="background1" w:themeFillShade="F2"/>
            <w:hideMark/>
          </w:tcPr>
          <w:p w:rsidR="007D5304" w:rsidRPr="007157C1" w:rsidRDefault="007D5304" w:rsidP="002A7707">
            <w:pPr>
              <w:jc w:val="center"/>
              <w:rPr>
                <w:rFonts w:ascii="Arial Narrow" w:eastAsia="Calibri" w:hAnsi="Arial Narrow"/>
                <w:b/>
                <w:lang w:eastAsia="en-US"/>
              </w:rPr>
            </w:pPr>
            <w:r w:rsidRPr="007157C1">
              <w:rPr>
                <w:rFonts w:ascii="Arial Narrow" w:eastAsia="Calibri" w:hAnsi="Arial Narrow"/>
                <w:b/>
                <w:sz w:val="22"/>
                <w:szCs w:val="22"/>
                <w:lang w:eastAsia="en-US"/>
              </w:rPr>
              <w:t>Sexe</w:t>
            </w:r>
          </w:p>
        </w:tc>
        <w:tc>
          <w:tcPr>
            <w:tcW w:w="1810" w:type="pct"/>
            <w:gridSpan w:val="3"/>
            <w:shd w:val="clear" w:color="auto" w:fill="F2F2F2" w:themeFill="background1" w:themeFillShade="F2"/>
            <w:hideMark/>
          </w:tcPr>
          <w:p w:rsidR="007D5304" w:rsidRPr="007157C1" w:rsidRDefault="007D5304" w:rsidP="002A7707">
            <w:pPr>
              <w:jc w:val="center"/>
              <w:rPr>
                <w:rFonts w:ascii="Arial Narrow" w:eastAsia="Calibri" w:hAnsi="Arial Narrow"/>
                <w:b/>
                <w:lang w:eastAsia="en-US"/>
              </w:rPr>
            </w:pPr>
            <w:r w:rsidRPr="007157C1">
              <w:rPr>
                <w:rFonts w:ascii="Arial Narrow" w:eastAsia="Calibri" w:hAnsi="Arial Narrow"/>
                <w:b/>
                <w:sz w:val="22"/>
                <w:szCs w:val="22"/>
                <w:lang w:eastAsia="en-US"/>
              </w:rPr>
              <w:t>Tranche d’âge</w:t>
            </w:r>
          </w:p>
        </w:tc>
      </w:tr>
      <w:tr w:rsidR="007D5304" w:rsidRPr="007703E0" w:rsidTr="002A7707">
        <w:trPr>
          <w:trHeight w:val="410"/>
        </w:trPr>
        <w:tc>
          <w:tcPr>
            <w:tcW w:w="1498" w:type="pct"/>
            <w:vMerge/>
            <w:shd w:val="clear" w:color="auto" w:fill="FFFFFF" w:themeFill="background1"/>
            <w:vAlign w:val="center"/>
            <w:hideMark/>
          </w:tcPr>
          <w:p w:rsidR="007D5304" w:rsidRPr="00075BEC" w:rsidRDefault="007D5304" w:rsidP="002A7707">
            <w:pPr>
              <w:rPr>
                <w:rFonts w:ascii="Arial Narrow" w:eastAsia="Calibri" w:hAnsi="Arial Narrow"/>
                <w:b/>
                <w:lang w:eastAsia="en-US"/>
              </w:rPr>
            </w:pPr>
          </w:p>
        </w:tc>
        <w:tc>
          <w:tcPr>
            <w:tcW w:w="622" w:type="pct"/>
            <w:shd w:val="clear" w:color="auto" w:fill="F2F2F2" w:themeFill="background1" w:themeFillShade="F2"/>
            <w:hideMark/>
          </w:tcPr>
          <w:p w:rsidR="007D5304" w:rsidRPr="007157C1" w:rsidRDefault="007D5304" w:rsidP="002A7707">
            <w:pPr>
              <w:jc w:val="center"/>
              <w:rPr>
                <w:rFonts w:ascii="Arial Narrow" w:eastAsia="Calibri" w:hAnsi="Arial Narrow"/>
                <w:b/>
                <w:sz w:val="20"/>
                <w:szCs w:val="20"/>
                <w:lang w:eastAsia="en-US"/>
              </w:rPr>
            </w:pPr>
            <w:r w:rsidRPr="007157C1">
              <w:rPr>
                <w:rFonts w:ascii="Arial Narrow" w:eastAsia="Calibri" w:hAnsi="Arial Narrow"/>
                <w:b/>
                <w:sz w:val="20"/>
                <w:szCs w:val="20"/>
                <w:lang w:eastAsia="en-US"/>
              </w:rPr>
              <w:t>Masculin</w:t>
            </w:r>
          </w:p>
        </w:tc>
        <w:tc>
          <w:tcPr>
            <w:tcW w:w="576" w:type="pct"/>
            <w:shd w:val="clear" w:color="auto" w:fill="F2F2F2" w:themeFill="background1" w:themeFillShade="F2"/>
            <w:hideMark/>
          </w:tcPr>
          <w:p w:rsidR="007D5304" w:rsidRPr="007157C1" w:rsidRDefault="007D5304" w:rsidP="002A7707">
            <w:pPr>
              <w:jc w:val="center"/>
              <w:rPr>
                <w:rFonts w:ascii="Arial Narrow" w:eastAsia="Calibri" w:hAnsi="Arial Narrow"/>
                <w:b/>
                <w:sz w:val="20"/>
                <w:szCs w:val="20"/>
                <w:lang w:eastAsia="en-US"/>
              </w:rPr>
            </w:pPr>
            <w:r w:rsidRPr="007157C1">
              <w:rPr>
                <w:rFonts w:ascii="Arial Narrow" w:eastAsia="Calibri" w:hAnsi="Arial Narrow"/>
                <w:b/>
                <w:sz w:val="20"/>
                <w:szCs w:val="20"/>
                <w:lang w:eastAsia="en-US"/>
              </w:rPr>
              <w:t>Féminin</w:t>
            </w:r>
          </w:p>
        </w:tc>
        <w:tc>
          <w:tcPr>
            <w:tcW w:w="494" w:type="pct"/>
            <w:shd w:val="clear" w:color="auto" w:fill="F2F2F2" w:themeFill="background1" w:themeFillShade="F2"/>
            <w:hideMark/>
          </w:tcPr>
          <w:p w:rsidR="007D5304" w:rsidRPr="007157C1" w:rsidRDefault="007D5304" w:rsidP="002A7707">
            <w:pPr>
              <w:jc w:val="center"/>
              <w:rPr>
                <w:rFonts w:ascii="Arial Narrow" w:eastAsia="Calibri" w:hAnsi="Arial Narrow"/>
                <w:b/>
                <w:sz w:val="20"/>
                <w:szCs w:val="20"/>
                <w:lang w:eastAsia="en-US"/>
              </w:rPr>
            </w:pPr>
            <w:r w:rsidRPr="007157C1">
              <w:rPr>
                <w:rFonts w:ascii="Arial Narrow" w:eastAsia="Calibri" w:hAnsi="Arial Narrow"/>
                <w:b/>
                <w:sz w:val="20"/>
                <w:szCs w:val="20"/>
                <w:lang w:eastAsia="en-US"/>
              </w:rPr>
              <w:t>Total</w:t>
            </w:r>
          </w:p>
        </w:tc>
        <w:tc>
          <w:tcPr>
            <w:tcW w:w="658" w:type="pct"/>
            <w:shd w:val="clear" w:color="auto" w:fill="F2F2F2" w:themeFill="background1" w:themeFillShade="F2"/>
            <w:hideMark/>
          </w:tcPr>
          <w:p w:rsidR="007D5304" w:rsidRPr="007157C1" w:rsidRDefault="007D5304" w:rsidP="002A7707">
            <w:pPr>
              <w:jc w:val="center"/>
              <w:rPr>
                <w:rFonts w:ascii="Arial Narrow" w:eastAsia="Calibri" w:hAnsi="Arial Narrow"/>
                <w:b/>
                <w:sz w:val="20"/>
                <w:szCs w:val="20"/>
                <w:lang w:eastAsia="en-US"/>
              </w:rPr>
            </w:pPr>
            <w:r w:rsidRPr="007157C1">
              <w:rPr>
                <w:rFonts w:ascii="Arial Narrow" w:eastAsia="Calibri" w:hAnsi="Arial Narrow"/>
                <w:b/>
                <w:sz w:val="20"/>
                <w:szCs w:val="20"/>
                <w:lang w:eastAsia="en-US"/>
              </w:rPr>
              <w:t>15-24 ans</w:t>
            </w:r>
          </w:p>
        </w:tc>
        <w:tc>
          <w:tcPr>
            <w:tcW w:w="577" w:type="pct"/>
            <w:shd w:val="clear" w:color="auto" w:fill="F2F2F2" w:themeFill="background1" w:themeFillShade="F2"/>
            <w:hideMark/>
          </w:tcPr>
          <w:p w:rsidR="007D5304" w:rsidRPr="007157C1" w:rsidRDefault="007D5304" w:rsidP="002A7707">
            <w:pPr>
              <w:jc w:val="center"/>
              <w:rPr>
                <w:rFonts w:ascii="Arial Narrow" w:eastAsia="Calibri" w:hAnsi="Arial Narrow"/>
                <w:b/>
                <w:sz w:val="20"/>
                <w:szCs w:val="20"/>
                <w:lang w:eastAsia="en-US"/>
              </w:rPr>
            </w:pPr>
            <w:r w:rsidRPr="007157C1">
              <w:rPr>
                <w:rFonts w:ascii="Arial Narrow" w:eastAsia="Calibri" w:hAnsi="Arial Narrow"/>
                <w:b/>
                <w:sz w:val="20"/>
                <w:szCs w:val="20"/>
                <w:lang w:eastAsia="en-US"/>
              </w:rPr>
              <w:t>25-49 ans</w:t>
            </w:r>
          </w:p>
        </w:tc>
        <w:tc>
          <w:tcPr>
            <w:tcW w:w="575" w:type="pct"/>
            <w:shd w:val="clear" w:color="auto" w:fill="F2F2F2" w:themeFill="background1" w:themeFillShade="F2"/>
            <w:hideMark/>
          </w:tcPr>
          <w:p w:rsidR="007D5304" w:rsidRPr="007157C1" w:rsidRDefault="007D5304" w:rsidP="002A7707">
            <w:pPr>
              <w:rPr>
                <w:rFonts w:ascii="Arial Narrow" w:eastAsia="Calibri" w:hAnsi="Arial Narrow"/>
                <w:b/>
                <w:sz w:val="20"/>
                <w:szCs w:val="20"/>
                <w:lang w:eastAsia="en-US"/>
              </w:rPr>
            </w:pPr>
            <w:r w:rsidRPr="007157C1">
              <w:rPr>
                <w:rFonts w:ascii="Arial Narrow" w:eastAsia="Calibri" w:hAnsi="Arial Narrow"/>
                <w:b/>
                <w:sz w:val="20"/>
                <w:szCs w:val="20"/>
                <w:lang w:eastAsia="en-US"/>
              </w:rPr>
              <w:t>+50 ans</w:t>
            </w:r>
          </w:p>
        </w:tc>
      </w:tr>
      <w:tr w:rsidR="007D5304" w:rsidRPr="00891377" w:rsidTr="002A7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963"/>
        </w:trPr>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 xml:space="preserve">Nombre des personnes victimes de stigmatisation </w:t>
            </w:r>
          </w:p>
          <w:p w:rsidR="007D5304" w:rsidRPr="007D5304" w:rsidRDefault="007D5304" w:rsidP="002A7707">
            <w:pPr>
              <w:rPr>
                <w:rFonts w:ascii="Arial Narrow" w:eastAsia="Calibri" w:hAnsi="Arial Narrow"/>
                <w:lang w:val="fr-FR" w:eastAsia="en-US"/>
              </w:rPr>
            </w:pPr>
          </w:p>
        </w:tc>
        <w:tc>
          <w:tcPr>
            <w:tcW w:w="622"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6"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494"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658"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7"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5"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r>
      <w:tr w:rsidR="007D5304" w:rsidRPr="00891377" w:rsidTr="002A7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221"/>
        </w:trPr>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victimes de violences basées sur le genre.</w:t>
            </w:r>
          </w:p>
          <w:p w:rsidR="007D5304" w:rsidRPr="007D5304" w:rsidRDefault="007D5304" w:rsidP="002A7707">
            <w:pPr>
              <w:rPr>
                <w:rFonts w:ascii="Arial Narrow" w:eastAsia="Calibri" w:hAnsi="Arial Narrow"/>
                <w:lang w:val="fr-FR" w:eastAsia="en-US"/>
              </w:rPr>
            </w:pPr>
          </w:p>
        </w:tc>
        <w:tc>
          <w:tcPr>
            <w:tcW w:w="622"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6"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494"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658"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7"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5"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r>
      <w:tr w:rsidR="007D5304" w:rsidRPr="00891377" w:rsidTr="002A7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 xml:space="preserve">Nombre des victimes bénéficiaires d’une aide psychosociale ou juridique </w:t>
            </w:r>
          </w:p>
          <w:p w:rsidR="007D5304" w:rsidRPr="007D5304" w:rsidRDefault="007D5304" w:rsidP="002A7707">
            <w:pPr>
              <w:rPr>
                <w:rFonts w:ascii="Arial Narrow" w:eastAsia="Calibri" w:hAnsi="Arial Narrow"/>
                <w:lang w:val="fr-FR" w:eastAsia="en-US"/>
              </w:rPr>
            </w:pPr>
          </w:p>
        </w:tc>
        <w:tc>
          <w:tcPr>
            <w:tcW w:w="622"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6"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494"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658"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7"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5"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r>
      <w:tr w:rsidR="007D5304" w:rsidRPr="00891377" w:rsidTr="002A77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5304" w:rsidRPr="007D5304" w:rsidRDefault="007D5304" w:rsidP="002A7707">
            <w:pPr>
              <w:rPr>
                <w:rFonts w:ascii="Arial Narrow" w:eastAsia="Calibri" w:hAnsi="Arial Narrow"/>
                <w:lang w:val="fr-FR" w:eastAsia="en-US"/>
              </w:rPr>
            </w:pPr>
            <w:r w:rsidRPr="007D5304">
              <w:rPr>
                <w:rFonts w:ascii="Arial Narrow" w:eastAsia="Calibri" w:hAnsi="Arial Narrow"/>
                <w:lang w:val="fr-FR" w:eastAsia="en-US"/>
              </w:rPr>
              <w:t>Nombre de personnes sensibilisées sur les violences basées sur le genre</w:t>
            </w:r>
          </w:p>
        </w:tc>
        <w:tc>
          <w:tcPr>
            <w:tcW w:w="622"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6"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494"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658"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7"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c>
          <w:tcPr>
            <w:tcW w:w="575" w:type="pct"/>
            <w:tcBorders>
              <w:top w:val="single" w:sz="4" w:space="0" w:color="auto"/>
              <w:left w:val="single" w:sz="4" w:space="0" w:color="auto"/>
              <w:bottom w:val="single" w:sz="4" w:space="0" w:color="auto"/>
              <w:right w:val="single" w:sz="4" w:space="0" w:color="auto"/>
            </w:tcBorders>
          </w:tcPr>
          <w:p w:rsidR="007D5304" w:rsidRPr="007D5304" w:rsidRDefault="007D5304" w:rsidP="002A7707">
            <w:pPr>
              <w:rPr>
                <w:rFonts w:ascii="Arial Narrow" w:eastAsia="Calibri" w:hAnsi="Arial Narrow"/>
                <w:sz w:val="20"/>
                <w:szCs w:val="20"/>
                <w:lang w:val="fr-FR" w:eastAsia="en-US"/>
              </w:rPr>
            </w:pPr>
          </w:p>
        </w:tc>
      </w:tr>
    </w:tbl>
    <w:p w:rsidR="007D5304" w:rsidRPr="007D5304" w:rsidRDefault="007D5304" w:rsidP="007D5304">
      <w:pPr>
        <w:rPr>
          <w:rFonts w:ascii="Arial Narrow" w:hAnsi="Arial Narrow"/>
          <w:b/>
          <w:sz w:val="16"/>
          <w:szCs w:val="16"/>
          <w:u w:val="single"/>
          <w:lang w:val="fr-FR"/>
        </w:rPr>
      </w:pPr>
    </w:p>
    <w:p w:rsidR="0044115C" w:rsidRDefault="0044115C" w:rsidP="00615A33">
      <w:pPr>
        <w:pStyle w:val="Titre2"/>
        <w:numPr>
          <w:ilvl w:val="0"/>
          <w:numId w:val="9"/>
        </w:numPr>
        <w:rPr>
          <w:lang w:val="fr-FR"/>
        </w:rPr>
        <w:sectPr w:rsidR="0044115C" w:rsidSect="007D5304">
          <w:pgSz w:w="16838" w:h="11906" w:orient="landscape"/>
          <w:pgMar w:top="1418" w:right="1418" w:bottom="1418" w:left="1418" w:header="709" w:footer="709" w:gutter="0"/>
          <w:cols w:space="708"/>
          <w:docGrid w:linePitch="360"/>
        </w:sectPr>
      </w:pPr>
    </w:p>
    <w:p w:rsidR="007D5304" w:rsidRPr="007D5304" w:rsidRDefault="00764BCA" w:rsidP="00615A33">
      <w:pPr>
        <w:pStyle w:val="Titre2"/>
        <w:numPr>
          <w:ilvl w:val="0"/>
          <w:numId w:val="9"/>
        </w:numPr>
        <w:rPr>
          <w:lang w:val="fr-FR"/>
        </w:rPr>
      </w:pPr>
      <w:bookmarkStart w:id="15" w:name="_Toc373220796"/>
      <w:r>
        <w:rPr>
          <w:lang w:val="fr-FR"/>
        </w:rPr>
        <w:t>Description et guide de remplissage des outils</w:t>
      </w:r>
      <w:bookmarkEnd w:id="15"/>
    </w:p>
    <w:p w:rsidR="007D5304" w:rsidRPr="007D5304" w:rsidRDefault="007D5304" w:rsidP="007D5304">
      <w:pPr>
        <w:rPr>
          <w:rFonts w:ascii="Arial Narrow" w:hAnsi="Arial Narrow"/>
          <w:b/>
          <w:sz w:val="16"/>
          <w:szCs w:val="16"/>
          <w:u w:val="single"/>
          <w:lang w:val="fr-FR"/>
        </w:rPr>
      </w:pPr>
    </w:p>
    <w:p w:rsidR="007D5304" w:rsidRPr="007D5304" w:rsidRDefault="007D5304" w:rsidP="007D5304">
      <w:pPr>
        <w:rPr>
          <w:rFonts w:ascii="Arial Narrow" w:hAnsi="Arial Narrow"/>
          <w:b/>
          <w:sz w:val="16"/>
          <w:szCs w:val="16"/>
          <w:u w:val="single"/>
          <w:lang w:val="fr-FR"/>
        </w:rPr>
      </w:pPr>
    </w:p>
    <w:p w:rsidR="00615A33" w:rsidRPr="0044115C" w:rsidRDefault="00615A33" w:rsidP="00615A33">
      <w:pPr>
        <w:rPr>
          <w:b/>
          <w:u w:val="single"/>
          <w:lang w:val="fr-FR"/>
        </w:rPr>
      </w:pPr>
      <w:r w:rsidRPr="0044115C">
        <w:rPr>
          <w:b/>
          <w:u w:val="single"/>
          <w:lang w:val="fr-FR"/>
        </w:rPr>
        <w:t xml:space="preserve">Fiche n°1 : Fiche spécifique pour les OEV âgés de 0 </w:t>
      </w:r>
      <w:r w:rsidR="007D2277">
        <w:rPr>
          <w:b/>
          <w:u w:val="single"/>
          <w:lang w:val="fr-FR"/>
        </w:rPr>
        <w:t>à</w:t>
      </w:r>
      <w:r w:rsidRPr="0044115C">
        <w:rPr>
          <w:b/>
          <w:u w:val="single"/>
          <w:lang w:val="fr-FR"/>
        </w:rPr>
        <w:t xml:space="preserve"> 18 ans</w:t>
      </w:r>
    </w:p>
    <w:p w:rsidR="00C74CB5" w:rsidRDefault="00C74CB5" w:rsidP="008D120F">
      <w:pPr>
        <w:pStyle w:val="Notedebasdepage"/>
        <w:spacing w:line="288" w:lineRule="auto"/>
        <w:rPr>
          <w:b/>
          <w:sz w:val="32"/>
        </w:rPr>
      </w:pPr>
    </w:p>
    <w:p w:rsidR="009A2E93" w:rsidRPr="00C90175" w:rsidRDefault="009A2E93" w:rsidP="009A2E93">
      <w:pPr>
        <w:pStyle w:val="Notedebasdepage"/>
        <w:spacing w:line="288" w:lineRule="auto"/>
        <w:rPr>
          <w:rFonts w:ascii="Times New Roman" w:eastAsia="Calibri" w:hAnsi="Times New Roman" w:cs="Times New Roman"/>
          <w:color w:val="2A2627"/>
          <w:sz w:val="24"/>
          <w:szCs w:val="24"/>
          <w:lang w:eastAsia="en-US"/>
        </w:rPr>
      </w:pPr>
      <w:r w:rsidRPr="00C90175">
        <w:rPr>
          <w:rFonts w:ascii="Times New Roman" w:hAnsi="Times New Roman" w:cs="Times New Roman"/>
          <w:sz w:val="24"/>
          <w:szCs w:val="24"/>
        </w:rPr>
        <w:t xml:space="preserve">OEV : Selon, le </w:t>
      </w:r>
      <w:r w:rsidRPr="00C90175">
        <w:rPr>
          <w:rFonts w:ascii="Times New Roman" w:eastAsia="Calibri" w:hAnsi="Times New Roman" w:cs="Times New Roman"/>
          <w:bCs/>
          <w:sz w:val="24"/>
          <w:szCs w:val="24"/>
          <w:lang w:eastAsia="en-US"/>
        </w:rPr>
        <w:t>guide du suivi et de l’évaluation de la réponse nationale face au problème des orphelins et des enfants rendus vulnérables par le VIH/SIDA</w:t>
      </w:r>
      <w:r w:rsidRPr="00C90175">
        <w:rPr>
          <w:rFonts w:ascii="Times New Roman" w:eastAsia="Calibri" w:hAnsi="Times New Roman" w:cs="Times New Roman"/>
          <w:sz w:val="24"/>
          <w:szCs w:val="24"/>
          <w:lang w:eastAsia="en-US"/>
        </w:rPr>
        <w:t xml:space="preserve"> , les OEV sont </w:t>
      </w:r>
      <w:r w:rsidRPr="00C90175">
        <w:rPr>
          <w:rFonts w:ascii="Times New Roman" w:eastAsia="Calibri" w:hAnsi="Times New Roman" w:cs="Times New Roman"/>
          <w:color w:val="2A2627"/>
          <w:sz w:val="24"/>
          <w:szCs w:val="24"/>
          <w:lang w:eastAsia="en-US"/>
        </w:rPr>
        <w:t>les enfants de moins de 18 ans dont l’un des parents ou un membre adulte du ménage est mort ou est devenu un malade chronique (UNICEF, 2005). Cette définition a été également adoptée par le Ministère des Affaires Sociales togolais.</w:t>
      </w:r>
    </w:p>
    <w:p w:rsidR="009A2E93" w:rsidRDefault="009A2E93" w:rsidP="008D120F">
      <w:pPr>
        <w:spacing w:line="288" w:lineRule="auto"/>
        <w:jc w:val="both"/>
        <w:rPr>
          <w:lang w:val="fr-FR"/>
        </w:rPr>
      </w:pPr>
    </w:p>
    <w:p w:rsidR="00615A33" w:rsidRPr="00C90175" w:rsidRDefault="00615A33" w:rsidP="008D120F">
      <w:pPr>
        <w:spacing w:line="288" w:lineRule="auto"/>
        <w:jc w:val="both"/>
        <w:rPr>
          <w:lang w:val="fr-FR"/>
        </w:rPr>
      </w:pPr>
      <w:r w:rsidRPr="00C90175">
        <w:rPr>
          <w:lang w:val="fr-FR"/>
        </w:rPr>
        <w:t>Cet outil es</w:t>
      </w:r>
      <w:r w:rsidR="0044115C" w:rsidRPr="00C90175">
        <w:rPr>
          <w:lang w:val="fr-FR"/>
        </w:rPr>
        <w:t xml:space="preserve">t adressé </w:t>
      </w:r>
      <w:r w:rsidR="00CC14FC">
        <w:rPr>
          <w:lang w:val="fr-FR"/>
        </w:rPr>
        <w:t xml:space="preserve">pour </w:t>
      </w:r>
      <w:r w:rsidR="00F77221" w:rsidRPr="00C90175">
        <w:rPr>
          <w:lang w:val="fr-FR"/>
        </w:rPr>
        <w:t>recense</w:t>
      </w:r>
      <w:r w:rsidR="00CC14FC">
        <w:rPr>
          <w:lang w:val="fr-FR"/>
        </w:rPr>
        <w:t xml:space="preserve">r les </w:t>
      </w:r>
      <w:r w:rsidR="0044115C" w:rsidRPr="00C90175">
        <w:rPr>
          <w:lang w:val="fr-FR"/>
        </w:rPr>
        <w:t>Orphelins et E</w:t>
      </w:r>
      <w:r w:rsidRPr="00C90175">
        <w:rPr>
          <w:lang w:val="fr-FR"/>
        </w:rPr>
        <w:t xml:space="preserve">nfants </w:t>
      </w:r>
      <w:r w:rsidR="0044115C" w:rsidRPr="00C90175">
        <w:rPr>
          <w:lang w:val="fr-FR"/>
        </w:rPr>
        <w:t>V</w:t>
      </w:r>
      <w:r w:rsidRPr="00C90175">
        <w:rPr>
          <w:lang w:val="fr-FR"/>
        </w:rPr>
        <w:t xml:space="preserve">ulnérables (OEV) suivis par la structure. </w:t>
      </w:r>
      <w:r w:rsidR="008D5C1D">
        <w:rPr>
          <w:lang w:val="fr-FR"/>
        </w:rPr>
        <w:t xml:space="preserve">Tous les </w:t>
      </w:r>
      <w:r w:rsidR="0044115C" w:rsidRPr="00C90175">
        <w:rPr>
          <w:lang w:val="fr-FR"/>
        </w:rPr>
        <w:t>OEV faisant partie des files actives des structures</w:t>
      </w:r>
      <w:r w:rsidR="00F77221">
        <w:rPr>
          <w:lang w:val="fr-FR"/>
        </w:rPr>
        <w:t>qu’ils soient</w:t>
      </w:r>
      <w:r w:rsidR="00C90175" w:rsidRPr="00C90175">
        <w:rPr>
          <w:lang w:val="fr-FR"/>
        </w:rPr>
        <w:t xml:space="preserve"> séropositifs ou </w:t>
      </w:r>
      <w:r w:rsidR="00F77221">
        <w:rPr>
          <w:lang w:val="fr-FR"/>
        </w:rPr>
        <w:t>non</w:t>
      </w:r>
      <w:r w:rsidR="008D5C1D">
        <w:rPr>
          <w:lang w:val="fr-FR"/>
        </w:rPr>
        <w:t xml:space="preserve"> sont concernés à ce niveau. Les </w:t>
      </w:r>
      <w:r w:rsidR="0044115C" w:rsidRPr="00C90175">
        <w:rPr>
          <w:lang w:val="fr-FR"/>
        </w:rPr>
        <w:t xml:space="preserve">bénéficiaires des activités </w:t>
      </w:r>
      <w:r w:rsidR="007157C1">
        <w:rPr>
          <w:lang w:val="fr-FR"/>
        </w:rPr>
        <w:t xml:space="preserve">de prévention et </w:t>
      </w:r>
      <w:r w:rsidR="008D5C1D">
        <w:rPr>
          <w:lang w:val="fr-FR"/>
        </w:rPr>
        <w:t>d’</w:t>
      </w:r>
      <w:r w:rsidR="007157C1">
        <w:rPr>
          <w:lang w:val="fr-FR"/>
        </w:rPr>
        <w:t>accompagnement psycho-social</w:t>
      </w:r>
      <w:r w:rsidR="009A2E93">
        <w:rPr>
          <w:lang w:val="fr-FR"/>
        </w:rPr>
        <w:t xml:space="preserve">le </w:t>
      </w:r>
      <w:r w:rsidR="008D5C1D">
        <w:rPr>
          <w:lang w:val="fr-FR"/>
        </w:rPr>
        <w:t>sont égaleme</w:t>
      </w:r>
      <w:r w:rsidR="009A2E93">
        <w:rPr>
          <w:lang w:val="fr-FR"/>
        </w:rPr>
        <w:t>nt</w:t>
      </w:r>
      <w:r w:rsidR="008D5C1D">
        <w:rPr>
          <w:lang w:val="fr-FR"/>
        </w:rPr>
        <w:t>.</w:t>
      </w:r>
    </w:p>
    <w:p w:rsidR="00615A33" w:rsidRPr="00C90175" w:rsidRDefault="00615A33" w:rsidP="008D120F">
      <w:pPr>
        <w:pStyle w:val="Notedebasdepage"/>
        <w:spacing w:line="288" w:lineRule="auto"/>
        <w:rPr>
          <w:rFonts w:ascii="Times New Roman" w:hAnsi="Times New Roman" w:cs="Times New Roman"/>
          <w:sz w:val="24"/>
          <w:szCs w:val="24"/>
        </w:rPr>
      </w:pPr>
    </w:p>
    <w:p w:rsidR="00C74CB5" w:rsidRPr="00C90175" w:rsidRDefault="0044115C" w:rsidP="008D120F">
      <w:pPr>
        <w:spacing w:line="288" w:lineRule="auto"/>
        <w:jc w:val="both"/>
        <w:rPr>
          <w:lang w:val="fr-FR"/>
        </w:rPr>
      </w:pPr>
      <w:r w:rsidRPr="00C90175">
        <w:rPr>
          <w:lang w:val="fr-FR"/>
        </w:rPr>
        <w:t xml:space="preserve">Les OEV </w:t>
      </w:r>
      <w:r w:rsidR="009A2E93">
        <w:rPr>
          <w:lang w:val="fr-FR"/>
        </w:rPr>
        <w:t xml:space="preserve">sont ceux qui ont </w:t>
      </w:r>
      <w:r w:rsidR="00C74CB5" w:rsidRPr="00C90175">
        <w:rPr>
          <w:lang w:val="fr-FR"/>
        </w:rPr>
        <w:t xml:space="preserve">bénéficié d’au moins </w:t>
      </w:r>
      <w:r w:rsidRPr="00C90175">
        <w:rPr>
          <w:lang w:val="fr-FR"/>
        </w:rPr>
        <w:t>d’</w:t>
      </w:r>
      <w:r w:rsidR="00C74CB5" w:rsidRPr="00C90175">
        <w:rPr>
          <w:lang w:val="fr-FR"/>
        </w:rPr>
        <w:t xml:space="preserve">une des activités </w:t>
      </w:r>
      <w:r w:rsidRPr="00C90175">
        <w:rPr>
          <w:lang w:val="fr-FR"/>
        </w:rPr>
        <w:t>d’accompagnement psycho-social, telles que l’</w:t>
      </w:r>
      <w:r w:rsidR="00C74CB5" w:rsidRPr="00C90175">
        <w:rPr>
          <w:lang w:val="fr-FR"/>
        </w:rPr>
        <w:t>entretien individuel, club OEV (activités socioculturelles), suivi en VAD/VAH</w:t>
      </w:r>
      <w:r w:rsidR="00C90175" w:rsidRPr="00C90175">
        <w:rPr>
          <w:lang w:val="fr-FR"/>
        </w:rPr>
        <w:t>.  En ce qui concerne l’</w:t>
      </w:r>
      <w:r w:rsidR="007157C1">
        <w:rPr>
          <w:lang w:val="fr-FR"/>
        </w:rPr>
        <w:t>appui scolaire, celui fait</w:t>
      </w:r>
      <w:r w:rsidR="00C90175" w:rsidRPr="00C90175">
        <w:rPr>
          <w:lang w:val="fr-FR"/>
        </w:rPr>
        <w:t xml:space="preserve"> référence aux </w:t>
      </w:r>
      <w:r w:rsidR="00C74CB5" w:rsidRPr="00C90175">
        <w:rPr>
          <w:lang w:val="fr-FR"/>
        </w:rPr>
        <w:t>OEV ayant bénéficié d’au moins une des activités suivantes : Kit scolaire (fourniture scolaire, tenues scolaire), Bourse scolaire (frais scolaire selon les modalités applicables par niveau de</w:t>
      </w:r>
      <w:r w:rsidR="00497DFD">
        <w:rPr>
          <w:lang w:val="fr-FR"/>
        </w:rPr>
        <w:t xml:space="preserve"> l’enseignement dans le pays), s</w:t>
      </w:r>
      <w:r w:rsidR="00C74CB5" w:rsidRPr="00C90175">
        <w:rPr>
          <w:lang w:val="fr-FR"/>
        </w:rPr>
        <w:t>uivi des performances et renforcement de l’enfant</w:t>
      </w:r>
      <w:r w:rsidR="007157C1">
        <w:rPr>
          <w:lang w:val="fr-FR"/>
        </w:rPr>
        <w:t xml:space="preserve">. </w:t>
      </w:r>
    </w:p>
    <w:p w:rsidR="00C90175" w:rsidRPr="00C90175" w:rsidRDefault="00C90175" w:rsidP="008D120F">
      <w:pPr>
        <w:spacing w:line="288" w:lineRule="auto"/>
        <w:rPr>
          <w:lang w:val="fr-FR"/>
        </w:rPr>
      </w:pPr>
    </w:p>
    <w:p w:rsidR="00C74CB5" w:rsidRPr="00C90175" w:rsidRDefault="00C90175" w:rsidP="008D120F">
      <w:pPr>
        <w:spacing w:line="288" w:lineRule="auto"/>
        <w:jc w:val="both"/>
        <w:rPr>
          <w:lang w:val="fr-FR"/>
        </w:rPr>
      </w:pPr>
      <w:r w:rsidRPr="00C90175">
        <w:rPr>
          <w:lang w:val="fr-FR"/>
        </w:rPr>
        <w:t>Les actions d’accompagnement nutritionnel </w:t>
      </w:r>
      <w:r w:rsidR="009A2E93">
        <w:rPr>
          <w:lang w:val="fr-FR"/>
        </w:rPr>
        <w:t xml:space="preserve">recensent tous ceux qui ont bénéficiés des </w:t>
      </w:r>
      <w:r w:rsidRPr="00C90175">
        <w:rPr>
          <w:lang w:val="fr-FR"/>
        </w:rPr>
        <w:t xml:space="preserve">Repas conviviaux, Conseil nutritionnel </w:t>
      </w:r>
      <w:r w:rsidR="00C74CB5" w:rsidRPr="00C90175">
        <w:rPr>
          <w:lang w:val="fr-FR"/>
        </w:rPr>
        <w:t>des malnutris,</w:t>
      </w:r>
      <w:r w:rsidRPr="00C90175">
        <w:rPr>
          <w:lang w:val="fr-FR"/>
        </w:rPr>
        <w:t xml:space="preserve"> et lesk</w:t>
      </w:r>
      <w:r w:rsidR="00C74CB5" w:rsidRPr="00C90175">
        <w:rPr>
          <w:lang w:val="fr-FR"/>
        </w:rPr>
        <w:t>it</w:t>
      </w:r>
      <w:r w:rsidRPr="00C90175">
        <w:rPr>
          <w:lang w:val="fr-FR"/>
        </w:rPr>
        <w:t>s</w:t>
      </w:r>
      <w:r w:rsidR="00C74CB5" w:rsidRPr="00C90175">
        <w:rPr>
          <w:lang w:val="fr-FR"/>
        </w:rPr>
        <w:t xml:space="preserve"> alimentaire</w:t>
      </w:r>
      <w:r w:rsidRPr="00C90175">
        <w:rPr>
          <w:lang w:val="fr-FR"/>
        </w:rPr>
        <w:t>spour dénutris sévères</w:t>
      </w:r>
      <w:r w:rsidR="009A2E93">
        <w:rPr>
          <w:lang w:val="fr-FR"/>
        </w:rPr>
        <w:t xml:space="preserve">, </w:t>
      </w:r>
      <w:r w:rsidR="00C74CB5" w:rsidRPr="00C90175">
        <w:rPr>
          <w:lang w:val="fr-FR"/>
        </w:rPr>
        <w:t xml:space="preserve"> Appui en logement, Appui en vêtement, Petit déjeuner, Frais médicaux …</w:t>
      </w:r>
    </w:p>
    <w:p w:rsidR="00F70A0A" w:rsidRDefault="00F70A0A" w:rsidP="00F70A0A">
      <w:pPr>
        <w:spacing w:line="288" w:lineRule="auto"/>
        <w:rPr>
          <w:b/>
          <w:sz w:val="32"/>
          <w:lang w:val="fr-FR"/>
        </w:rPr>
      </w:pPr>
    </w:p>
    <w:p w:rsidR="007157C1" w:rsidRPr="008D120F" w:rsidRDefault="007157C1" w:rsidP="00F70A0A">
      <w:pPr>
        <w:spacing w:line="288" w:lineRule="auto"/>
        <w:rPr>
          <w:b/>
          <w:sz w:val="32"/>
          <w:u w:val="single"/>
          <w:lang w:val="fr-FR"/>
        </w:rPr>
      </w:pPr>
      <w:r w:rsidRPr="008D120F">
        <w:rPr>
          <w:b/>
          <w:u w:val="single"/>
          <w:lang w:val="fr-FR"/>
        </w:rPr>
        <w:t xml:space="preserve">Fiche N°2 : Fiche spécifique pour les OEV âgés de 18 </w:t>
      </w:r>
      <w:r w:rsidR="009A2E93">
        <w:rPr>
          <w:b/>
          <w:u w:val="single"/>
          <w:lang w:val="fr-FR"/>
        </w:rPr>
        <w:t>à</w:t>
      </w:r>
      <w:r w:rsidRPr="008D120F">
        <w:rPr>
          <w:b/>
          <w:u w:val="single"/>
          <w:lang w:val="fr-FR"/>
        </w:rPr>
        <w:t xml:space="preserve"> 24 ans</w:t>
      </w:r>
    </w:p>
    <w:p w:rsidR="007157C1" w:rsidRPr="008D120F" w:rsidRDefault="007157C1" w:rsidP="007157C1">
      <w:pPr>
        <w:adjustRightInd w:val="0"/>
        <w:jc w:val="both"/>
        <w:rPr>
          <w:b/>
          <w:sz w:val="32"/>
          <w:lang w:val="fr-FR"/>
        </w:rPr>
      </w:pPr>
    </w:p>
    <w:p w:rsidR="00022114" w:rsidRDefault="008D120F" w:rsidP="00022114">
      <w:pPr>
        <w:spacing w:line="288" w:lineRule="auto"/>
        <w:jc w:val="both"/>
        <w:rPr>
          <w:lang w:val="fr-FR"/>
        </w:rPr>
      </w:pPr>
      <w:r w:rsidRPr="008D120F">
        <w:rPr>
          <w:lang w:val="fr-FR"/>
        </w:rPr>
        <w:t>Il s’agit des adolescents</w:t>
      </w:r>
      <w:r w:rsidR="00C74CB5" w:rsidRPr="008D120F">
        <w:rPr>
          <w:lang w:val="fr-FR"/>
        </w:rPr>
        <w:t xml:space="preserve"> âgés de 18 à 24 ans n’étant pas pris en compte dans la définition d’un OE</w:t>
      </w:r>
      <w:r w:rsidR="009A2E93">
        <w:rPr>
          <w:lang w:val="fr-FR"/>
        </w:rPr>
        <w:t>V</w:t>
      </w:r>
      <w:r w:rsidR="007157C1" w:rsidRPr="008D120F">
        <w:rPr>
          <w:lang w:val="fr-FR"/>
        </w:rPr>
        <w:t xml:space="preserve"> harmonisée et citée plus haut.  </w:t>
      </w:r>
    </w:p>
    <w:p w:rsidR="00022114" w:rsidRDefault="00022114" w:rsidP="00022114">
      <w:pPr>
        <w:spacing w:line="288" w:lineRule="auto"/>
        <w:jc w:val="both"/>
        <w:rPr>
          <w:lang w:val="fr-FR"/>
        </w:rPr>
      </w:pPr>
    </w:p>
    <w:p w:rsidR="00022114" w:rsidRDefault="00022114" w:rsidP="00022114">
      <w:pPr>
        <w:spacing w:line="288" w:lineRule="auto"/>
        <w:jc w:val="both"/>
        <w:rPr>
          <w:lang w:val="fr-FR"/>
        </w:rPr>
      </w:pPr>
      <w:r>
        <w:rPr>
          <w:lang w:val="fr-FR"/>
        </w:rPr>
        <w:t xml:space="preserve">Tous les </w:t>
      </w:r>
      <w:r w:rsidRPr="00C90175">
        <w:rPr>
          <w:lang w:val="fr-FR"/>
        </w:rPr>
        <w:t xml:space="preserve">OEV </w:t>
      </w:r>
      <w:r w:rsidRPr="00053ECA">
        <w:rPr>
          <w:lang w:val="fr-FR"/>
        </w:rPr>
        <w:t>âgés de 18 à 24 ans</w:t>
      </w:r>
      <w:r w:rsidRPr="00C90175">
        <w:rPr>
          <w:lang w:val="fr-FR"/>
        </w:rPr>
        <w:t xml:space="preserve"> faisant partie des files actives des </w:t>
      </w:r>
      <w:r w:rsidR="00053ECA" w:rsidRPr="00C90175">
        <w:rPr>
          <w:lang w:val="fr-FR"/>
        </w:rPr>
        <w:t>structures</w:t>
      </w:r>
      <w:r w:rsidR="00053ECA">
        <w:rPr>
          <w:lang w:val="fr-FR"/>
        </w:rPr>
        <w:t xml:space="preserve"> qu’ils</w:t>
      </w:r>
      <w:r>
        <w:rPr>
          <w:lang w:val="fr-FR"/>
        </w:rPr>
        <w:t xml:space="preserve"> soient</w:t>
      </w:r>
      <w:r w:rsidRPr="00C90175">
        <w:rPr>
          <w:lang w:val="fr-FR"/>
        </w:rPr>
        <w:t xml:space="preserve"> séropositifs ou </w:t>
      </w:r>
      <w:r>
        <w:rPr>
          <w:lang w:val="fr-FR"/>
        </w:rPr>
        <w:t xml:space="preserve">non sont concernés à ce niveau. Les </w:t>
      </w:r>
      <w:r w:rsidRPr="00C90175">
        <w:rPr>
          <w:lang w:val="fr-FR"/>
        </w:rPr>
        <w:t xml:space="preserve">bénéficiaires des activités </w:t>
      </w:r>
      <w:r>
        <w:rPr>
          <w:lang w:val="fr-FR"/>
        </w:rPr>
        <w:t xml:space="preserve">de prévention et d’accompagnement </w:t>
      </w:r>
      <w:r w:rsidR="00053ECA">
        <w:rPr>
          <w:lang w:val="fr-FR"/>
        </w:rPr>
        <w:t>psycho-sociale</w:t>
      </w:r>
      <w:r>
        <w:rPr>
          <w:lang w:val="fr-FR"/>
        </w:rPr>
        <w:t xml:space="preserve"> sont également</w:t>
      </w:r>
      <w:r w:rsidR="00053ECA">
        <w:rPr>
          <w:lang w:val="fr-FR"/>
        </w:rPr>
        <w:t xml:space="preserve"> concernés</w:t>
      </w:r>
      <w:r>
        <w:rPr>
          <w:lang w:val="fr-FR"/>
        </w:rPr>
        <w:t>.</w:t>
      </w:r>
    </w:p>
    <w:p w:rsidR="00497DFD" w:rsidRDefault="00497DFD" w:rsidP="00022114">
      <w:pPr>
        <w:spacing w:line="288" w:lineRule="auto"/>
        <w:jc w:val="both"/>
        <w:rPr>
          <w:lang w:val="fr-FR"/>
        </w:rPr>
      </w:pPr>
    </w:p>
    <w:p w:rsidR="00497DFD" w:rsidRDefault="00497DFD" w:rsidP="00022114">
      <w:pPr>
        <w:spacing w:line="288" w:lineRule="auto"/>
        <w:jc w:val="both"/>
        <w:rPr>
          <w:lang w:val="fr-FR"/>
        </w:rPr>
      </w:pPr>
      <w:r>
        <w:rPr>
          <w:lang w:val="fr-FR"/>
        </w:rPr>
        <w:t xml:space="preserve">Les jeunes concernés par cet outil sont ceux qui ont </w:t>
      </w:r>
      <w:r w:rsidRPr="00C90175">
        <w:rPr>
          <w:lang w:val="fr-FR"/>
        </w:rPr>
        <w:t xml:space="preserve">bénéficié d’au moins d’une des activités d’accompagnement psycho-social, telles que l’entretien individuel, </w:t>
      </w:r>
      <w:r>
        <w:rPr>
          <w:lang w:val="fr-FR"/>
        </w:rPr>
        <w:t>activités socioculturelles</w:t>
      </w:r>
      <w:r w:rsidRPr="00C90175">
        <w:rPr>
          <w:lang w:val="fr-FR"/>
        </w:rPr>
        <w:t>, suivi en VAD/VAH.</w:t>
      </w:r>
    </w:p>
    <w:p w:rsidR="00497DFD" w:rsidRDefault="00497DFD" w:rsidP="00022114">
      <w:pPr>
        <w:spacing w:line="288" w:lineRule="auto"/>
        <w:jc w:val="both"/>
        <w:rPr>
          <w:lang w:val="fr-FR"/>
        </w:rPr>
      </w:pPr>
    </w:p>
    <w:p w:rsidR="00497DFD" w:rsidRPr="00C90175" w:rsidRDefault="00497DFD" w:rsidP="00022114">
      <w:pPr>
        <w:spacing w:line="288" w:lineRule="auto"/>
        <w:jc w:val="both"/>
        <w:rPr>
          <w:lang w:val="fr-FR"/>
        </w:rPr>
      </w:pPr>
    </w:p>
    <w:p w:rsidR="00D33883" w:rsidRDefault="00D33883" w:rsidP="008D120F">
      <w:pPr>
        <w:adjustRightInd w:val="0"/>
        <w:spacing w:line="288" w:lineRule="auto"/>
        <w:jc w:val="both"/>
        <w:rPr>
          <w:lang w:val="fr-FR"/>
        </w:rPr>
      </w:pPr>
    </w:p>
    <w:p w:rsidR="00D33883" w:rsidRPr="00760C05" w:rsidRDefault="00D33883" w:rsidP="00D33883">
      <w:pPr>
        <w:rPr>
          <w:b/>
          <w:u w:val="single"/>
          <w:lang w:val="fr-FR"/>
        </w:rPr>
      </w:pPr>
      <w:r w:rsidRPr="00760C05">
        <w:rPr>
          <w:b/>
          <w:u w:val="single"/>
          <w:lang w:val="fr-FR"/>
        </w:rPr>
        <w:t>Fiche N°3 : Fiche spécifique concernant les couples suivis dans la file active</w:t>
      </w:r>
    </w:p>
    <w:p w:rsidR="00D33883" w:rsidRDefault="00D33883" w:rsidP="00D33883">
      <w:pPr>
        <w:adjustRightInd w:val="0"/>
        <w:spacing w:line="288" w:lineRule="auto"/>
        <w:jc w:val="both"/>
        <w:rPr>
          <w:lang w:val="fr-FR"/>
        </w:rPr>
      </w:pPr>
    </w:p>
    <w:p w:rsidR="00D33883" w:rsidRDefault="00D33883" w:rsidP="00D33883">
      <w:pPr>
        <w:adjustRightInd w:val="0"/>
        <w:spacing w:line="288" w:lineRule="auto"/>
        <w:jc w:val="both"/>
        <w:rPr>
          <w:lang w:val="fr-FR"/>
        </w:rPr>
      </w:pPr>
      <w:r>
        <w:rPr>
          <w:lang w:val="fr-FR"/>
        </w:rPr>
        <w:t xml:space="preserve">Cette fiche cherche </w:t>
      </w:r>
      <w:r w:rsidR="009A2E93">
        <w:rPr>
          <w:lang w:val="fr-FR"/>
        </w:rPr>
        <w:t xml:space="preserve">à </w:t>
      </w:r>
      <w:r>
        <w:rPr>
          <w:lang w:val="fr-FR"/>
        </w:rPr>
        <w:t xml:space="preserve">renseigner les </w:t>
      </w:r>
      <w:r w:rsidR="00673FCA">
        <w:rPr>
          <w:lang w:val="fr-FR"/>
        </w:rPr>
        <w:t>couples suivis par la structure. Il est important si ces couples sont discordants ou concordants ; c'est-à-dire si les deux personnes sont séropositives (concordants) ou si une parmi elles ne l’est pas</w:t>
      </w:r>
      <w:r>
        <w:rPr>
          <w:lang w:val="fr-FR"/>
        </w:rPr>
        <w:t>. Les nouveaux et anciens cas sont</w:t>
      </w:r>
      <w:r w:rsidR="00673FCA">
        <w:rPr>
          <w:lang w:val="fr-FR"/>
        </w:rPr>
        <w:t xml:space="preserve"> de même</w:t>
      </w:r>
      <w:r>
        <w:rPr>
          <w:lang w:val="fr-FR"/>
        </w:rPr>
        <w:t xml:space="preserve"> r</w:t>
      </w:r>
      <w:r w:rsidR="00673FCA">
        <w:rPr>
          <w:lang w:val="fr-FR"/>
        </w:rPr>
        <w:t xml:space="preserve">epérés. </w:t>
      </w:r>
      <w:r>
        <w:rPr>
          <w:lang w:val="fr-FR"/>
        </w:rPr>
        <w:t xml:space="preserve"> </w:t>
      </w:r>
    </w:p>
    <w:p w:rsidR="00D33883" w:rsidRDefault="00D33883" w:rsidP="008D120F">
      <w:pPr>
        <w:adjustRightInd w:val="0"/>
        <w:spacing w:line="288" w:lineRule="auto"/>
        <w:jc w:val="both"/>
        <w:rPr>
          <w:lang w:val="fr-FR"/>
        </w:rPr>
      </w:pPr>
    </w:p>
    <w:p w:rsidR="007157C1" w:rsidRPr="008D120F" w:rsidRDefault="007157C1" w:rsidP="00C74CB5">
      <w:pPr>
        <w:jc w:val="both"/>
        <w:rPr>
          <w:rFonts w:eastAsia="Calibri"/>
          <w:bCs/>
          <w:lang w:val="fr-FR" w:eastAsia="en-US"/>
        </w:rPr>
      </w:pPr>
    </w:p>
    <w:p w:rsidR="00D33883" w:rsidRPr="000B3AAB" w:rsidRDefault="00D33883" w:rsidP="00D33883">
      <w:pPr>
        <w:shd w:val="clear" w:color="auto" w:fill="FFFFFF" w:themeFill="background1"/>
        <w:jc w:val="both"/>
        <w:rPr>
          <w:b/>
          <w:u w:val="single"/>
          <w:lang w:val="fr-FR"/>
        </w:rPr>
      </w:pPr>
      <w:r w:rsidRPr="000B3AAB">
        <w:rPr>
          <w:b/>
          <w:u w:val="single"/>
          <w:lang w:val="fr-FR"/>
        </w:rPr>
        <w:t xml:space="preserve">Fiche N°4 : Fiche concernant le nombre de bénéficiaires ayant accès aux activités proposées par votre association </w:t>
      </w:r>
    </w:p>
    <w:p w:rsidR="00D33883" w:rsidRPr="000B3AAB" w:rsidRDefault="00D33883" w:rsidP="00D33883">
      <w:pPr>
        <w:spacing w:line="288" w:lineRule="auto"/>
        <w:rPr>
          <w:b/>
          <w:lang w:val="fr-FR"/>
        </w:rPr>
      </w:pPr>
    </w:p>
    <w:p w:rsidR="00D33883" w:rsidRDefault="00D33883" w:rsidP="00D33883">
      <w:pPr>
        <w:spacing w:line="288" w:lineRule="auto"/>
        <w:jc w:val="both"/>
        <w:rPr>
          <w:lang w:val="fr-FR"/>
        </w:rPr>
      </w:pPr>
      <w:r w:rsidRPr="000B3AAB">
        <w:rPr>
          <w:lang w:val="fr-FR"/>
        </w:rPr>
        <w:t xml:space="preserve">Cet outil concerne l’ensemble des bénéficiaires des activités menées par la structure, dont les patients sous ARV. </w:t>
      </w:r>
      <w:r w:rsidR="009A2E93">
        <w:rPr>
          <w:lang w:val="fr-FR"/>
        </w:rPr>
        <w:t xml:space="preserve">Les indicateurs renseignent sur </w:t>
      </w:r>
      <w:r w:rsidR="006D6911">
        <w:rPr>
          <w:lang w:val="fr-FR"/>
        </w:rPr>
        <w:t xml:space="preserve">le </w:t>
      </w:r>
      <w:r w:rsidRPr="000B3AAB">
        <w:rPr>
          <w:lang w:val="fr-FR"/>
        </w:rPr>
        <w:t xml:space="preserve">type d’activité </w:t>
      </w:r>
      <w:r w:rsidR="006D6911">
        <w:rPr>
          <w:lang w:val="fr-FR"/>
        </w:rPr>
        <w:t xml:space="preserve">que ce soit </w:t>
      </w:r>
      <w:r w:rsidRPr="000B3AAB">
        <w:rPr>
          <w:lang w:val="fr-FR"/>
        </w:rPr>
        <w:t xml:space="preserve">en matière d’accompagnement psychologique ou socioéconomique.  </w:t>
      </w:r>
    </w:p>
    <w:p w:rsidR="00497DFD" w:rsidRPr="000B3AAB" w:rsidRDefault="00497DFD" w:rsidP="00D33883">
      <w:pPr>
        <w:spacing w:line="288" w:lineRule="auto"/>
        <w:jc w:val="both"/>
        <w:rPr>
          <w:lang w:val="fr-FR"/>
        </w:rPr>
      </w:pPr>
    </w:p>
    <w:p w:rsidR="00D33883" w:rsidRDefault="00D33883" w:rsidP="00D33883">
      <w:pPr>
        <w:spacing w:line="288" w:lineRule="auto"/>
        <w:jc w:val="both"/>
        <w:rPr>
          <w:lang w:val="fr-FR"/>
        </w:rPr>
      </w:pPr>
      <w:r w:rsidRPr="000B3AAB">
        <w:rPr>
          <w:lang w:val="fr-FR"/>
        </w:rPr>
        <w:t xml:space="preserve">La ventilation des données est faite </w:t>
      </w:r>
      <w:r w:rsidR="006D6911">
        <w:rPr>
          <w:lang w:val="fr-FR"/>
        </w:rPr>
        <w:t xml:space="preserve">selon l’âge et le sexe et selon </w:t>
      </w:r>
      <w:r w:rsidR="00C76D58">
        <w:rPr>
          <w:lang w:val="fr-FR"/>
        </w:rPr>
        <w:t xml:space="preserve">les </w:t>
      </w:r>
      <w:r>
        <w:rPr>
          <w:lang w:val="fr-FR"/>
        </w:rPr>
        <w:t xml:space="preserve">anciens </w:t>
      </w:r>
      <w:r w:rsidR="006D6911">
        <w:rPr>
          <w:lang w:val="fr-FR"/>
        </w:rPr>
        <w:t xml:space="preserve">ou de </w:t>
      </w:r>
      <w:r>
        <w:rPr>
          <w:lang w:val="fr-FR"/>
        </w:rPr>
        <w:t xml:space="preserve">nouveaux cas séropositifs. </w:t>
      </w:r>
      <w:r w:rsidR="00C76D58">
        <w:rPr>
          <w:lang w:val="fr-FR"/>
        </w:rPr>
        <w:t xml:space="preserve">Il faut noter qu’une même personne peut être bénéficiaire de plus d’une activité proposée. </w:t>
      </w:r>
    </w:p>
    <w:p w:rsidR="00D33883" w:rsidRPr="000B3AAB" w:rsidRDefault="00D33883" w:rsidP="00D33883">
      <w:pPr>
        <w:spacing w:line="288" w:lineRule="auto"/>
        <w:jc w:val="both"/>
        <w:rPr>
          <w:lang w:val="fr-FR"/>
        </w:rPr>
      </w:pPr>
    </w:p>
    <w:p w:rsidR="00D33883" w:rsidRPr="000B3AAB" w:rsidRDefault="00D33883" w:rsidP="00D33883">
      <w:pPr>
        <w:spacing w:line="288" w:lineRule="auto"/>
        <w:jc w:val="both"/>
        <w:rPr>
          <w:lang w:val="fr-FR"/>
        </w:rPr>
      </w:pPr>
    </w:p>
    <w:p w:rsidR="00D33883" w:rsidRPr="000B3AAB" w:rsidRDefault="00D33883" w:rsidP="00D33883">
      <w:pPr>
        <w:rPr>
          <w:b/>
          <w:u w:val="single"/>
          <w:lang w:val="fr-FR"/>
        </w:rPr>
      </w:pPr>
      <w:r w:rsidRPr="000B3AAB">
        <w:rPr>
          <w:b/>
          <w:u w:val="single"/>
          <w:lang w:val="fr-FR"/>
        </w:rPr>
        <w:t>Fiche N°5 : Fiche spécifique concernant le nombre de jeunes âgés de 15 à 24 bénéficiant des activités de prévention de l’association</w:t>
      </w:r>
    </w:p>
    <w:p w:rsidR="00D33883" w:rsidRPr="002629EF" w:rsidRDefault="00D33883" w:rsidP="00D33883">
      <w:pPr>
        <w:spacing w:line="288" w:lineRule="auto"/>
        <w:jc w:val="both"/>
        <w:rPr>
          <w:lang w:val="fr-FR"/>
        </w:rPr>
      </w:pPr>
    </w:p>
    <w:p w:rsidR="00D33883" w:rsidRPr="000B3AAB" w:rsidRDefault="00D33883" w:rsidP="00D33883">
      <w:pPr>
        <w:spacing w:line="288" w:lineRule="auto"/>
        <w:jc w:val="both"/>
        <w:rPr>
          <w:lang w:val="fr-FR"/>
        </w:rPr>
      </w:pPr>
      <w:r w:rsidRPr="000B3AAB">
        <w:rPr>
          <w:lang w:val="fr-FR"/>
        </w:rPr>
        <w:t xml:space="preserve">Cette fiche renseigne la population jeune </w:t>
      </w:r>
      <w:r w:rsidR="006D6911">
        <w:rPr>
          <w:lang w:val="fr-FR"/>
        </w:rPr>
        <w:t xml:space="preserve">de </w:t>
      </w:r>
      <w:r w:rsidRPr="000B3AAB">
        <w:rPr>
          <w:lang w:val="fr-FR"/>
        </w:rPr>
        <w:t>15-24</w:t>
      </w:r>
      <w:r w:rsidR="006D6911">
        <w:rPr>
          <w:lang w:val="fr-FR"/>
        </w:rPr>
        <w:t xml:space="preserve"> ayant bénéficié des </w:t>
      </w:r>
      <w:r w:rsidRPr="000B3AAB">
        <w:rPr>
          <w:lang w:val="fr-FR"/>
        </w:rPr>
        <w:t xml:space="preserve">activités en matière de prévention. </w:t>
      </w:r>
      <w:r w:rsidR="0062469B">
        <w:rPr>
          <w:lang w:val="fr-FR"/>
        </w:rPr>
        <w:t xml:space="preserve">Les activités concernant le dépistage du VIH et des IST font partie des éléments renseignés dans cette fiche. Il faut noter qu’il y a une différentiation entre ceux qui ont réalisé le dépistage et ceux qui ont effectivement connu leur résultat. </w:t>
      </w:r>
    </w:p>
    <w:p w:rsidR="00704E75" w:rsidRDefault="00704E75" w:rsidP="00D33883">
      <w:pPr>
        <w:shd w:val="clear" w:color="auto" w:fill="FFFFFF" w:themeFill="background1"/>
        <w:jc w:val="both"/>
        <w:rPr>
          <w:b/>
          <w:sz w:val="32"/>
          <w:lang w:val="fr-FR"/>
        </w:rPr>
      </w:pPr>
    </w:p>
    <w:p w:rsidR="00891377" w:rsidRPr="00891377" w:rsidRDefault="00891377" w:rsidP="00891377">
      <w:pPr>
        <w:rPr>
          <w:b/>
          <w:u w:val="single"/>
          <w:lang w:val="fr-FR"/>
        </w:rPr>
      </w:pPr>
      <w:r w:rsidRPr="00891377">
        <w:rPr>
          <w:b/>
          <w:u w:val="single"/>
          <w:lang w:val="fr-FR"/>
        </w:rPr>
        <w:t>Fiche N°6 : Fiche spécifique  concernant le nombre de PS/HSH/Routiers bénéficiant des activités de prévention de l’association</w:t>
      </w:r>
    </w:p>
    <w:p w:rsidR="00891377" w:rsidRPr="00CA77BD" w:rsidRDefault="00891377" w:rsidP="00D33883">
      <w:pPr>
        <w:shd w:val="clear" w:color="auto" w:fill="FFFFFF" w:themeFill="background1"/>
        <w:jc w:val="both"/>
        <w:rPr>
          <w:b/>
          <w:sz w:val="32"/>
          <w:lang w:val="fr-FR"/>
        </w:rPr>
      </w:pPr>
    </w:p>
    <w:sectPr w:rsidR="00891377" w:rsidRPr="00CA77BD" w:rsidSect="0044115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DE" w:rsidRDefault="00FF0ADE" w:rsidP="004E6BE8">
      <w:r>
        <w:separator/>
      </w:r>
    </w:p>
  </w:endnote>
  <w:endnote w:type="continuationSeparator" w:id="0">
    <w:p w:rsidR="00FF0ADE" w:rsidRDefault="00FF0ADE" w:rsidP="004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8916"/>
      <w:docPartObj>
        <w:docPartGallery w:val="Page Numbers (Bottom of Page)"/>
        <w:docPartUnique/>
      </w:docPartObj>
    </w:sdtPr>
    <w:sdtEndPr/>
    <w:sdtContent>
      <w:p w:rsidR="007C7F7B" w:rsidRDefault="00FF0AD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7C7F7B" w:rsidRDefault="007C7F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DE" w:rsidRDefault="00FF0ADE" w:rsidP="004E6BE8">
      <w:r>
        <w:separator/>
      </w:r>
    </w:p>
  </w:footnote>
  <w:footnote w:type="continuationSeparator" w:id="0">
    <w:p w:rsidR="00FF0ADE" w:rsidRDefault="00FF0ADE" w:rsidP="004E6BE8">
      <w:r>
        <w:continuationSeparator/>
      </w:r>
    </w:p>
  </w:footnote>
  <w:footnote w:id="1">
    <w:p w:rsidR="007C7F7B" w:rsidRPr="009A1769" w:rsidRDefault="007C7F7B" w:rsidP="007D5304">
      <w:pPr>
        <w:pStyle w:val="Notedebasdepage"/>
        <w:rPr>
          <w:rFonts w:ascii="Arial Narrow" w:hAnsi="Arial Narrow"/>
          <w:sz w:val="16"/>
          <w:szCs w:val="16"/>
        </w:rPr>
      </w:pPr>
      <w:r w:rsidRPr="00145FC4">
        <w:rPr>
          <w:rStyle w:val="Appelnotedebasdep"/>
          <w:rFonts w:ascii="Arial Narrow" w:hAnsi="Arial Narrow"/>
          <w:sz w:val="16"/>
          <w:szCs w:val="16"/>
        </w:rPr>
        <w:footnoteRef/>
      </w:r>
      <w:r w:rsidRPr="00145FC4">
        <w:rPr>
          <w:rFonts w:ascii="Arial Narrow" w:hAnsi="Arial Narrow"/>
          <w:sz w:val="16"/>
          <w:szCs w:val="16"/>
        </w:rPr>
        <w:t xml:space="preserve"> Définir un paquet d’activité afin d’harmoniser la pratique au niveau communautaire</w:t>
      </w:r>
    </w:p>
  </w:footnote>
  <w:footnote w:id="2">
    <w:p w:rsidR="007C7F7B" w:rsidRDefault="007C7F7B" w:rsidP="007D5304">
      <w:pPr>
        <w:pStyle w:val="Notedebasdepage"/>
        <w:rPr>
          <w:rFonts w:ascii="Arial Narrow" w:hAnsi="Arial Narrow"/>
          <w:sz w:val="16"/>
          <w:szCs w:val="16"/>
        </w:rPr>
      </w:pPr>
      <w:r w:rsidRPr="00145FC4">
        <w:rPr>
          <w:rStyle w:val="Appelnotedebasdep"/>
          <w:rFonts w:ascii="Arial Narrow" w:hAnsi="Arial Narrow"/>
          <w:sz w:val="16"/>
          <w:szCs w:val="16"/>
        </w:rPr>
        <w:footnoteRef/>
      </w:r>
      <w:r w:rsidRPr="00145FC4">
        <w:rPr>
          <w:rFonts w:ascii="Arial Narrow" w:hAnsi="Arial Narrow"/>
          <w:sz w:val="16"/>
          <w:szCs w:val="16"/>
        </w:rP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1BC"/>
    <w:multiLevelType w:val="hybridMultilevel"/>
    <w:tmpl w:val="7ED430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1E34A1"/>
    <w:multiLevelType w:val="hybridMultilevel"/>
    <w:tmpl w:val="BCD2385A"/>
    <w:lvl w:ilvl="0" w:tplc="413E33B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025D6"/>
    <w:multiLevelType w:val="hybridMultilevel"/>
    <w:tmpl w:val="3264AF32"/>
    <w:lvl w:ilvl="0" w:tplc="8000E7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2052EB"/>
    <w:multiLevelType w:val="hybridMultilevel"/>
    <w:tmpl w:val="D8444646"/>
    <w:lvl w:ilvl="0" w:tplc="578641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8C40F9"/>
    <w:multiLevelType w:val="hybridMultilevel"/>
    <w:tmpl w:val="1D6E76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1F66054"/>
    <w:multiLevelType w:val="hybridMultilevel"/>
    <w:tmpl w:val="B2BC6440"/>
    <w:lvl w:ilvl="0" w:tplc="040C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7CD02A4"/>
    <w:multiLevelType w:val="hybridMultilevel"/>
    <w:tmpl w:val="382C74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911BBF"/>
    <w:multiLevelType w:val="multilevel"/>
    <w:tmpl w:val="6AA00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C402C79"/>
    <w:multiLevelType w:val="hybridMultilevel"/>
    <w:tmpl w:val="B3EE2460"/>
    <w:lvl w:ilvl="0" w:tplc="240A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3"/>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7E"/>
    <w:rsid w:val="00005BD9"/>
    <w:rsid w:val="00011E76"/>
    <w:rsid w:val="00022114"/>
    <w:rsid w:val="00053ECA"/>
    <w:rsid w:val="000602C1"/>
    <w:rsid w:val="00086284"/>
    <w:rsid w:val="000A70B7"/>
    <w:rsid w:val="000B4045"/>
    <w:rsid w:val="00111F0C"/>
    <w:rsid w:val="001130F5"/>
    <w:rsid w:val="00121E2F"/>
    <w:rsid w:val="001324EC"/>
    <w:rsid w:val="00143885"/>
    <w:rsid w:val="001520DB"/>
    <w:rsid w:val="0016307E"/>
    <w:rsid w:val="0017304D"/>
    <w:rsid w:val="00194009"/>
    <w:rsid w:val="001B72DD"/>
    <w:rsid w:val="001E6878"/>
    <w:rsid w:val="001F63A8"/>
    <w:rsid w:val="0022287B"/>
    <w:rsid w:val="002A113B"/>
    <w:rsid w:val="002A6CC1"/>
    <w:rsid w:val="002A7707"/>
    <w:rsid w:val="002B4D45"/>
    <w:rsid w:val="002D14E6"/>
    <w:rsid w:val="00327B2C"/>
    <w:rsid w:val="00375D74"/>
    <w:rsid w:val="003A0906"/>
    <w:rsid w:val="003A2B8F"/>
    <w:rsid w:val="003D5E3B"/>
    <w:rsid w:val="003E2ECD"/>
    <w:rsid w:val="00425931"/>
    <w:rsid w:val="0044115C"/>
    <w:rsid w:val="00444EEB"/>
    <w:rsid w:val="00452A29"/>
    <w:rsid w:val="00470422"/>
    <w:rsid w:val="00487222"/>
    <w:rsid w:val="00497065"/>
    <w:rsid w:val="00497DDB"/>
    <w:rsid w:val="00497DFD"/>
    <w:rsid w:val="004B4FAA"/>
    <w:rsid w:val="004B560B"/>
    <w:rsid w:val="004E6BE8"/>
    <w:rsid w:val="005272AF"/>
    <w:rsid w:val="00546EB3"/>
    <w:rsid w:val="005877C5"/>
    <w:rsid w:val="00590F93"/>
    <w:rsid w:val="005C1FA2"/>
    <w:rsid w:val="005F161A"/>
    <w:rsid w:val="005F3581"/>
    <w:rsid w:val="005F40D4"/>
    <w:rsid w:val="005F4554"/>
    <w:rsid w:val="00614C72"/>
    <w:rsid w:val="00615A33"/>
    <w:rsid w:val="0062469B"/>
    <w:rsid w:val="0062609E"/>
    <w:rsid w:val="00647B68"/>
    <w:rsid w:val="00673360"/>
    <w:rsid w:val="00673FCA"/>
    <w:rsid w:val="0069029C"/>
    <w:rsid w:val="006958F0"/>
    <w:rsid w:val="006C165F"/>
    <w:rsid w:val="006D6911"/>
    <w:rsid w:val="006E29A4"/>
    <w:rsid w:val="006F1D6F"/>
    <w:rsid w:val="006F515E"/>
    <w:rsid w:val="006F75F3"/>
    <w:rsid w:val="006F7ACA"/>
    <w:rsid w:val="007015B2"/>
    <w:rsid w:val="00704E75"/>
    <w:rsid w:val="00706A8D"/>
    <w:rsid w:val="007157C1"/>
    <w:rsid w:val="007412CD"/>
    <w:rsid w:val="00753411"/>
    <w:rsid w:val="00763BCA"/>
    <w:rsid w:val="00764BCA"/>
    <w:rsid w:val="007766A2"/>
    <w:rsid w:val="00797B03"/>
    <w:rsid w:val="007A367A"/>
    <w:rsid w:val="007C7F7B"/>
    <w:rsid w:val="007D2277"/>
    <w:rsid w:val="007D5304"/>
    <w:rsid w:val="00866E09"/>
    <w:rsid w:val="008734A3"/>
    <w:rsid w:val="00891377"/>
    <w:rsid w:val="008A3893"/>
    <w:rsid w:val="008A647C"/>
    <w:rsid w:val="008A7A3F"/>
    <w:rsid w:val="008A7D0F"/>
    <w:rsid w:val="008B4C4A"/>
    <w:rsid w:val="008B6960"/>
    <w:rsid w:val="008C1E71"/>
    <w:rsid w:val="008D120F"/>
    <w:rsid w:val="008D4156"/>
    <w:rsid w:val="008D5C1D"/>
    <w:rsid w:val="008F39E1"/>
    <w:rsid w:val="009057DE"/>
    <w:rsid w:val="00905B2A"/>
    <w:rsid w:val="00931B3D"/>
    <w:rsid w:val="0093406E"/>
    <w:rsid w:val="009769ED"/>
    <w:rsid w:val="009A2E93"/>
    <w:rsid w:val="009A31BF"/>
    <w:rsid w:val="009B551D"/>
    <w:rsid w:val="009B77FA"/>
    <w:rsid w:val="009C6C20"/>
    <w:rsid w:val="009F020B"/>
    <w:rsid w:val="00A130C1"/>
    <w:rsid w:val="00A163A1"/>
    <w:rsid w:val="00A214D6"/>
    <w:rsid w:val="00A24BFC"/>
    <w:rsid w:val="00A37CA7"/>
    <w:rsid w:val="00A51DA4"/>
    <w:rsid w:val="00A72AA7"/>
    <w:rsid w:val="00A8594F"/>
    <w:rsid w:val="00A92FA8"/>
    <w:rsid w:val="00AA26E7"/>
    <w:rsid w:val="00AD68CD"/>
    <w:rsid w:val="00B2411A"/>
    <w:rsid w:val="00B31CE5"/>
    <w:rsid w:val="00B65AF7"/>
    <w:rsid w:val="00B92911"/>
    <w:rsid w:val="00B94122"/>
    <w:rsid w:val="00BB0264"/>
    <w:rsid w:val="00BD356F"/>
    <w:rsid w:val="00BE1B44"/>
    <w:rsid w:val="00C13EC4"/>
    <w:rsid w:val="00C146BE"/>
    <w:rsid w:val="00C74CB5"/>
    <w:rsid w:val="00C76D58"/>
    <w:rsid w:val="00C85AE8"/>
    <w:rsid w:val="00C90175"/>
    <w:rsid w:val="00C9059A"/>
    <w:rsid w:val="00CA77BD"/>
    <w:rsid w:val="00CB05DE"/>
    <w:rsid w:val="00CC14FC"/>
    <w:rsid w:val="00CF30BD"/>
    <w:rsid w:val="00D24070"/>
    <w:rsid w:val="00D260CC"/>
    <w:rsid w:val="00D33883"/>
    <w:rsid w:val="00D409BF"/>
    <w:rsid w:val="00D42026"/>
    <w:rsid w:val="00D46E1E"/>
    <w:rsid w:val="00DA3A2D"/>
    <w:rsid w:val="00DA5FE5"/>
    <w:rsid w:val="00DA722B"/>
    <w:rsid w:val="00E050CA"/>
    <w:rsid w:val="00E06C01"/>
    <w:rsid w:val="00E33AEF"/>
    <w:rsid w:val="00E376A2"/>
    <w:rsid w:val="00E40CE7"/>
    <w:rsid w:val="00E659E0"/>
    <w:rsid w:val="00E82ED3"/>
    <w:rsid w:val="00E83BD6"/>
    <w:rsid w:val="00E93A55"/>
    <w:rsid w:val="00EB0804"/>
    <w:rsid w:val="00EC4CAC"/>
    <w:rsid w:val="00EF1C00"/>
    <w:rsid w:val="00EF24B8"/>
    <w:rsid w:val="00F03046"/>
    <w:rsid w:val="00F17833"/>
    <w:rsid w:val="00F24C31"/>
    <w:rsid w:val="00F51AB2"/>
    <w:rsid w:val="00F644E0"/>
    <w:rsid w:val="00F70A0A"/>
    <w:rsid w:val="00F74DA9"/>
    <w:rsid w:val="00F77221"/>
    <w:rsid w:val="00F80176"/>
    <w:rsid w:val="00F94D1A"/>
    <w:rsid w:val="00FF0A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7E"/>
    <w:pPr>
      <w:spacing w:after="0" w:line="240" w:lineRule="auto"/>
    </w:pPr>
    <w:rPr>
      <w:rFonts w:ascii="Times New Roman" w:eastAsia="Times New Roman" w:hAnsi="Times New Roman" w:cs="Times New Roman"/>
      <w:sz w:val="24"/>
      <w:szCs w:val="24"/>
      <w:lang w:val="en-GB" w:eastAsia="fr-FR"/>
    </w:rPr>
  </w:style>
  <w:style w:type="paragraph" w:styleId="Titre1">
    <w:name w:val="heading 1"/>
    <w:basedOn w:val="Normal"/>
    <w:next w:val="Normal"/>
    <w:link w:val="Titre1Car"/>
    <w:uiPriority w:val="9"/>
    <w:qFormat/>
    <w:rsid w:val="00E82E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82E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44E0"/>
    <w:rPr>
      <w:rFonts w:ascii="Tahoma" w:hAnsi="Tahoma" w:cs="Tahoma"/>
      <w:sz w:val="16"/>
      <w:szCs w:val="16"/>
    </w:rPr>
  </w:style>
  <w:style w:type="character" w:customStyle="1" w:styleId="TextedebullesCar">
    <w:name w:val="Texte de bulles Car"/>
    <w:basedOn w:val="Policepardfaut"/>
    <w:link w:val="Textedebulles"/>
    <w:uiPriority w:val="99"/>
    <w:semiHidden/>
    <w:rsid w:val="00F644E0"/>
    <w:rPr>
      <w:rFonts w:ascii="Tahoma" w:eastAsia="Times New Roman" w:hAnsi="Tahoma" w:cs="Tahoma"/>
      <w:sz w:val="16"/>
      <w:szCs w:val="16"/>
      <w:lang w:val="en-GB" w:eastAsia="fr-FR"/>
    </w:rPr>
  </w:style>
  <w:style w:type="paragraph" w:styleId="Paragraphedeliste">
    <w:name w:val="List Paragraph"/>
    <w:basedOn w:val="Normal"/>
    <w:uiPriority w:val="34"/>
    <w:qFormat/>
    <w:rsid w:val="00C146BE"/>
    <w:pPr>
      <w:ind w:left="720"/>
      <w:contextualSpacing/>
    </w:pPr>
  </w:style>
  <w:style w:type="table" w:styleId="Grilledutableau">
    <w:name w:val="Table Grid"/>
    <w:basedOn w:val="TableauNormal"/>
    <w:uiPriority w:val="59"/>
    <w:rsid w:val="00011E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4E6BE8"/>
    <w:pPr>
      <w:tabs>
        <w:tab w:val="center" w:pos="4536"/>
        <w:tab w:val="right" w:pos="9072"/>
      </w:tabs>
    </w:pPr>
  </w:style>
  <w:style w:type="character" w:customStyle="1" w:styleId="En-tteCar">
    <w:name w:val="En-tête Car"/>
    <w:basedOn w:val="Policepardfaut"/>
    <w:link w:val="En-tte"/>
    <w:rsid w:val="004E6BE8"/>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unhideWhenUsed/>
    <w:rsid w:val="004E6BE8"/>
    <w:pPr>
      <w:tabs>
        <w:tab w:val="center" w:pos="4536"/>
        <w:tab w:val="right" w:pos="9072"/>
      </w:tabs>
    </w:pPr>
  </w:style>
  <w:style w:type="character" w:customStyle="1" w:styleId="PieddepageCar">
    <w:name w:val="Pied de page Car"/>
    <w:basedOn w:val="Policepardfaut"/>
    <w:link w:val="Pieddepage"/>
    <w:uiPriority w:val="99"/>
    <w:rsid w:val="004E6BE8"/>
    <w:rPr>
      <w:rFonts w:ascii="Times New Roman" w:eastAsia="Times New Roman" w:hAnsi="Times New Roman" w:cs="Times New Roman"/>
      <w:sz w:val="24"/>
      <w:szCs w:val="24"/>
      <w:lang w:val="en-GB" w:eastAsia="fr-FR"/>
    </w:rPr>
  </w:style>
  <w:style w:type="paragraph" w:styleId="Notedebasdepage">
    <w:name w:val="footnote text"/>
    <w:basedOn w:val="Normal"/>
    <w:link w:val="NotedebasdepageCar"/>
    <w:uiPriority w:val="99"/>
    <w:semiHidden/>
    <w:rsid w:val="00C74CB5"/>
    <w:pPr>
      <w:autoSpaceDE w:val="0"/>
      <w:autoSpaceDN w:val="0"/>
      <w:jc w:val="both"/>
    </w:pPr>
    <w:rPr>
      <w:rFonts w:ascii="Arial" w:hAnsi="Arial" w:cs="Arial"/>
      <w:sz w:val="20"/>
      <w:szCs w:val="20"/>
      <w:lang w:val="fr-FR"/>
    </w:rPr>
  </w:style>
  <w:style w:type="character" w:customStyle="1" w:styleId="NotedebasdepageCar">
    <w:name w:val="Note de bas de page Car"/>
    <w:basedOn w:val="Policepardfaut"/>
    <w:link w:val="Notedebasdepage"/>
    <w:uiPriority w:val="99"/>
    <w:semiHidden/>
    <w:rsid w:val="00C74CB5"/>
    <w:rPr>
      <w:rFonts w:ascii="Arial" w:eastAsia="Times New Roman" w:hAnsi="Arial" w:cs="Arial"/>
      <w:sz w:val="20"/>
      <w:szCs w:val="20"/>
      <w:lang w:eastAsia="fr-FR"/>
    </w:rPr>
  </w:style>
  <w:style w:type="character" w:styleId="Appelnotedebasdep">
    <w:name w:val="footnote reference"/>
    <w:basedOn w:val="Policepardfaut"/>
    <w:uiPriority w:val="99"/>
    <w:semiHidden/>
    <w:rsid w:val="00C74CB5"/>
    <w:rPr>
      <w:vertAlign w:val="superscript"/>
    </w:rPr>
  </w:style>
  <w:style w:type="character" w:customStyle="1" w:styleId="Titre1Car">
    <w:name w:val="Titre 1 Car"/>
    <w:basedOn w:val="Policepardfaut"/>
    <w:link w:val="Titre1"/>
    <w:uiPriority w:val="9"/>
    <w:rsid w:val="00E82ED3"/>
    <w:rPr>
      <w:rFonts w:asciiTheme="majorHAnsi" w:eastAsiaTheme="majorEastAsia" w:hAnsiTheme="majorHAnsi" w:cstheme="majorBidi"/>
      <w:b/>
      <w:bCs/>
      <w:color w:val="365F91" w:themeColor="accent1" w:themeShade="BF"/>
      <w:sz w:val="28"/>
      <w:szCs w:val="28"/>
      <w:lang w:val="en-GB" w:eastAsia="fr-FR"/>
    </w:rPr>
  </w:style>
  <w:style w:type="character" w:customStyle="1" w:styleId="Titre2Car">
    <w:name w:val="Titre 2 Car"/>
    <w:basedOn w:val="Policepardfaut"/>
    <w:link w:val="Titre2"/>
    <w:uiPriority w:val="9"/>
    <w:rsid w:val="00E82ED3"/>
    <w:rPr>
      <w:rFonts w:asciiTheme="majorHAnsi" w:eastAsiaTheme="majorEastAsia" w:hAnsiTheme="majorHAnsi" w:cstheme="majorBidi"/>
      <w:b/>
      <w:bCs/>
      <w:color w:val="4F81BD" w:themeColor="accent1"/>
      <w:sz w:val="26"/>
      <w:szCs w:val="26"/>
      <w:lang w:val="en-GB" w:eastAsia="fr-FR"/>
    </w:rPr>
  </w:style>
  <w:style w:type="paragraph" w:styleId="En-ttedetabledesmatires">
    <w:name w:val="TOC Heading"/>
    <w:basedOn w:val="Titre1"/>
    <w:next w:val="Normal"/>
    <w:uiPriority w:val="39"/>
    <w:semiHidden/>
    <w:unhideWhenUsed/>
    <w:qFormat/>
    <w:rsid w:val="00AD68CD"/>
    <w:pPr>
      <w:spacing w:line="276" w:lineRule="auto"/>
      <w:outlineLvl w:val="9"/>
    </w:pPr>
    <w:rPr>
      <w:lang w:val="fr-FR" w:eastAsia="en-US"/>
    </w:rPr>
  </w:style>
  <w:style w:type="paragraph" w:styleId="Index1">
    <w:name w:val="index 1"/>
    <w:basedOn w:val="Normal"/>
    <w:next w:val="Normal"/>
    <w:autoRedefine/>
    <w:uiPriority w:val="99"/>
    <w:semiHidden/>
    <w:unhideWhenUsed/>
    <w:rsid w:val="00764BCA"/>
    <w:pPr>
      <w:ind w:left="240" w:hanging="240"/>
    </w:pPr>
  </w:style>
  <w:style w:type="paragraph" w:styleId="TM1">
    <w:name w:val="toc 1"/>
    <w:basedOn w:val="Normal"/>
    <w:next w:val="Normal"/>
    <w:autoRedefine/>
    <w:uiPriority w:val="39"/>
    <w:unhideWhenUsed/>
    <w:qFormat/>
    <w:rsid w:val="00AD68CD"/>
    <w:pPr>
      <w:spacing w:after="100"/>
    </w:pPr>
  </w:style>
  <w:style w:type="paragraph" w:styleId="TM2">
    <w:name w:val="toc 2"/>
    <w:basedOn w:val="Normal"/>
    <w:next w:val="Normal"/>
    <w:autoRedefine/>
    <w:uiPriority w:val="39"/>
    <w:unhideWhenUsed/>
    <w:qFormat/>
    <w:rsid w:val="00AD68CD"/>
    <w:pPr>
      <w:spacing w:after="100"/>
      <w:ind w:left="240"/>
    </w:pPr>
  </w:style>
  <w:style w:type="character" w:styleId="Lienhypertexte">
    <w:name w:val="Hyperlink"/>
    <w:basedOn w:val="Policepardfaut"/>
    <w:uiPriority w:val="99"/>
    <w:unhideWhenUsed/>
    <w:rsid w:val="00AD68CD"/>
    <w:rPr>
      <w:color w:val="0000FF" w:themeColor="hyperlink"/>
      <w:u w:val="single"/>
    </w:rPr>
  </w:style>
  <w:style w:type="paragraph" w:styleId="TM3">
    <w:name w:val="toc 3"/>
    <w:basedOn w:val="Normal"/>
    <w:next w:val="Normal"/>
    <w:autoRedefine/>
    <w:uiPriority w:val="39"/>
    <w:semiHidden/>
    <w:unhideWhenUsed/>
    <w:qFormat/>
    <w:rsid w:val="00AD68CD"/>
    <w:pPr>
      <w:spacing w:after="100" w:line="276" w:lineRule="auto"/>
      <w:ind w:left="440"/>
    </w:pPr>
    <w:rPr>
      <w:rFonts w:asciiTheme="minorHAnsi" w:eastAsiaTheme="minorEastAsia" w:hAnsiTheme="minorHAnsi" w:cstheme="minorBidi"/>
      <w:sz w:val="22"/>
      <w:szCs w:val="22"/>
      <w:lang w:val="fr-FR" w:eastAsia="en-US"/>
    </w:rPr>
  </w:style>
  <w:style w:type="character" w:styleId="Marquedecommentaire">
    <w:name w:val="annotation reference"/>
    <w:basedOn w:val="Policepardfaut"/>
    <w:uiPriority w:val="99"/>
    <w:semiHidden/>
    <w:unhideWhenUsed/>
    <w:rsid w:val="00A130C1"/>
    <w:rPr>
      <w:sz w:val="16"/>
      <w:szCs w:val="16"/>
    </w:rPr>
  </w:style>
  <w:style w:type="paragraph" w:styleId="Commentaire">
    <w:name w:val="annotation text"/>
    <w:basedOn w:val="Normal"/>
    <w:link w:val="CommentaireCar"/>
    <w:uiPriority w:val="99"/>
    <w:semiHidden/>
    <w:unhideWhenUsed/>
    <w:rsid w:val="00A130C1"/>
    <w:rPr>
      <w:sz w:val="20"/>
      <w:szCs w:val="20"/>
    </w:rPr>
  </w:style>
  <w:style w:type="character" w:customStyle="1" w:styleId="CommentaireCar">
    <w:name w:val="Commentaire Car"/>
    <w:basedOn w:val="Policepardfaut"/>
    <w:link w:val="Commentaire"/>
    <w:uiPriority w:val="99"/>
    <w:semiHidden/>
    <w:rsid w:val="00A130C1"/>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A130C1"/>
    <w:rPr>
      <w:b/>
      <w:bCs/>
    </w:rPr>
  </w:style>
  <w:style w:type="character" w:customStyle="1" w:styleId="ObjetducommentaireCar">
    <w:name w:val="Objet du commentaire Car"/>
    <w:basedOn w:val="CommentaireCar"/>
    <w:link w:val="Objetducommentaire"/>
    <w:uiPriority w:val="99"/>
    <w:semiHidden/>
    <w:rsid w:val="00A130C1"/>
    <w:rPr>
      <w:rFonts w:ascii="Times New Roman" w:eastAsia="Times New Roman" w:hAnsi="Times New Roman" w:cs="Times New Roman"/>
      <w:b/>
      <w:bCs/>
      <w:sz w:val="20"/>
      <w:szCs w:val="20"/>
      <w:lang w:val="en-GB" w:eastAsia="fr-FR"/>
    </w:rPr>
  </w:style>
  <w:style w:type="paragraph" w:styleId="Sansinterligne">
    <w:name w:val="No Spacing"/>
    <w:link w:val="SansinterligneCar"/>
    <w:uiPriority w:val="1"/>
    <w:qFormat/>
    <w:rsid w:val="00143885"/>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14388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7E"/>
    <w:pPr>
      <w:spacing w:after="0" w:line="240" w:lineRule="auto"/>
    </w:pPr>
    <w:rPr>
      <w:rFonts w:ascii="Times New Roman" w:eastAsia="Times New Roman" w:hAnsi="Times New Roman" w:cs="Times New Roman"/>
      <w:sz w:val="24"/>
      <w:szCs w:val="24"/>
      <w:lang w:val="en-GB" w:eastAsia="fr-FR"/>
    </w:rPr>
  </w:style>
  <w:style w:type="paragraph" w:styleId="Titre1">
    <w:name w:val="heading 1"/>
    <w:basedOn w:val="Normal"/>
    <w:next w:val="Normal"/>
    <w:link w:val="Titre1Car"/>
    <w:uiPriority w:val="9"/>
    <w:qFormat/>
    <w:rsid w:val="00E82E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82E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44E0"/>
    <w:rPr>
      <w:rFonts w:ascii="Tahoma" w:hAnsi="Tahoma" w:cs="Tahoma"/>
      <w:sz w:val="16"/>
      <w:szCs w:val="16"/>
    </w:rPr>
  </w:style>
  <w:style w:type="character" w:customStyle="1" w:styleId="TextedebullesCar">
    <w:name w:val="Texte de bulles Car"/>
    <w:basedOn w:val="Policepardfaut"/>
    <w:link w:val="Textedebulles"/>
    <w:uiPriority w:val="99"/>
    <w:semiHidden/>
    <w:rsid w:val="00F644E0"/>
    <w:rPr>
      <w:rFonts w:ascii="Tahoma" w:eastAsia="Times New Roman" w:hAnsi="Tahoma" w:cs="Tahoma"/>
      <w:sz w:val="16"/>
      <w:szCs w:val="16"/>
      <w:lang w:val="en-GB" w:eastAsia="fr-FR"/>
    </w:rPr>
  </w:style>
  <w:style w:type="paragraph" w:styleId="Paragraphedeliste">
    <w:name w:val="List Paragraph"/>
    <w:basedOn w:val="Normal"/>
    <w:uiPriority w:val="34"/>
    <w:qFormat/>
    <w:rsid w:val="00C146BE"/>
    <w:pPr>
      <w:ind w:left="720"/>
      <w:contextualSpacing/>
    </w:pPr>
  </w:style>
  <w:style w:type="table" w:styleId="Grilledutableau">
    <w:name w:val="Table Grid"/>
    <w:basedOn w:val="TableauNormal"/>
    <w:uiPriority w:val="59"/>
    <w:rsid w:val="00011E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4E6BE8"/>
    <w:pPr>
      <w:tabs>
        <w:tab w:val="center" w:pos="4536"/>
        <w:tab w:val="right" w:pos="9072"/>
      </w:tabs>
    </w:pPr>
  </w:style>
  <w:style w:type="character" w:customStyle="1" w:styleId="En-tteCar">
    <w:name w:val="En-tête Car"/>
    <w:basedOn w:val="Policepardfaut"/>
    <w:link w:val="En-tte"/>
    <w:rsid w:val="004E6BE8"/>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unhideWhenUsed/>
    <w:rsid w:val="004E6BE8"/>
    <w:pPr>
      <w:tabs>
        <w:tab w:val="center" w:pos="4536"/>
        <w:tab w:val="right" w:pos="9072"/>
      </w:tabs>
    </w:pPr>
  </w:style>
  <w:style w:type="character" w:customStyle="1" w:styleId="PieddepageCar">
    <w:name w:val="Pied de page Car"/>
    <w:basedOn w:val="Policepardfaut"/>
    <w:link w:val="Pieddepage"/>
    <w:uiPriority w:val="99"/>
    <w:rsid w:val="004E6BE8"/>
    <w:rPr>
      <w:rFonts w:ascii="Times New Roman" w:eastAsia="Times New Roman" w:hAnsi="Times New Roman" w:cs="Times New Roman"/>
      <w:sz w:val="24"/>
      <w:szCs w:val="24"/>
      <w:lang w:val="en-GB" w:eastAsia="fr-FR"/>
    </w:rPr>
  </w:style>
  <w:style w:type="paragraph" w:styleId="Notedebasdepage">
    <w:name w:val="footnote text"/>
    <w:basedOn w:val="Normal"/>
    <w:link w:val="NotedebasdepageCar"/>
    <w:uiPriority w:val="99"/>
    <w:semiHidden/>
    <w:rsid w:val="00C74CB5"/>
    <w:pPr>
      <w:autoSpaceDE w:val="0"/>
      <w:autoSpaceDN w:val="0"/>
      <w:jc w:val="both"/>
    </w:pPr>
    <w:rPr>
      <w:rFonts w:ascii="Arial" w:hAnsi="Arial" w:cs="Arial"/>
      <w:sz w:val="20"/>
      <w:szCs w:val="20"/>
      <w:lang w:val="fr-FR"/>
    </w:rPr>
  </w:style>
  <w:style w:type="character" w:customStyle="1" w:styleId="NotedebasdepageCar">
    <w:name w:val="Note de bas de page Car"/>
    <w:basedOn w:val="Policepardfaut"/>
    <w:link w:val="Notedebasdepage"/>
    <w:uiPriority w:val="99"/>
    <w:semiHidden/>
    <w:rsid w:val="00C74CB5"/>
    <w:rPr>
      <w:rFonts w:ascii="Arial" w:eastAsia="Times New Roman" w:hAnsi="Arial" w:cs="Arial"/>
      <w:sz w:val="20"/>
      <w:szCs w:val="20"/>
      <w:lang w:eastAsia="fr-FR"/>
    </w:rPr>
  </w:style>
  <w:style w:type="character" w:styleId="Appelnotedebasdep">
    <w:name w:val="footnote reference"/>
    <w:basedOn w:val="Policepardfaut"/>
    <w:uiPriority w:val="99"/>
    <w:semiHidden/>
    <w:rsid w:val="00C74CB5"/>
    <w:rPr>
      <w:vertAlign w:val="superscript"/>
    </w:rPr>
  </w:style>
  <w:style w:type="character" w:customStyle="1" w:styleId="Titre1Car">
    <w:name w:val="Titre 1 Car"/>
    <w:basedOn w:val="Policepardfaut"/>
    <w:link w:val="Titre1"/>
    <w:uiPriority w:val="9"/>
    <w:rsid w:val="00E82ED3"/>
    <w:rPr>
      <w:rFonts w:asciiTheme="majorHAnsi" w:eastAsiaTheme="majorEastAsia" w:hAnsiTheme="majorHAnsi" w:cstheme="majorBidi"/>
      <w:b/>
      <w:bCs/>
      <w:color w:val="365F91" w:themeColor="accent1" w:themeShade="BF"/>
      <w:sz w:val="28"/>
      <w:szCs w:val="28"/>
      <w:lang w:val="en-GB" w:eastAsia="fr-FR"/>
    </w:rPr>
  </w:style>
  <w:style w:type="character" w:customStyle="1" w:styleId="Titre2Car">
    <w:name w:val="Titre 2 Car"/>
    <w:basedOn w:val="Policepardfaut"/>
    <w:link w:val="Titre2"/>
    <w:uiPriority w:val="9"/>
    <w:rsid w:val="00E82ED3"/>
    <w:rPr>
      <w:rFonts w:asciiTheme="majorHAnsi" w:eastAsiaTheme="majorEastAsia" w:hAnsiTheme="majorHAnsi" w:cstheme="majorBidi"/>
      <w:b/>
      <w:bCs/>
      <w:color w:val="4F81BD" w:themeColor="accent1"/>
      <w:sz w:val="26"/>
      <w:szCs w:val="26"/>
      <w:lang w:val="en-GB" w:eastAsia="fr-FR"/>
    </w:rPr>
  </w:style>
  <w:style w:type="paragraph" w:styleId="En-ttedetabledesmatires">
    <w:name w:val="TOC Heading"/>
    <w:basedOn w:val="Titre1"/>
    <w:next w:val="Normal"/>
    <w:uiPriority w:val="39"/>
    <w:semiHidden/>
    <w:unhideWhenUsed/>
    <w:qFormat/>
    <w:rsid w:val="00AD68CD"/>
    <w:pPr>
      <w:spacing w:line="276" w:lineRule="auto"/>
      <w:outlineLvl w:val="9"/>
    </w:pPr>
    <w:rPr>
      <w:lang w:val="fr-FR" w:eastAsia="en-US"/>
    </w:rPr>
  </w:style>
  <w:style w:type="paragraph" w:styleId="Index1">
    <w:name w:val="index 1"/>
    <w:basedOn w:val="Normal"/>
    <w:next w:val="Normal"/>
    <w:autoRedefine/>
    <w:uiPriority w:val="99"/>
    <w:semiHidden/>
    <w:unhideWhenUsed/>
    <w:rsid w:val="00764BCA"/>
    <w:pPr>
      <w:ind w:left="240" w:hanging="240"/>
    </w:pPr>
  </w:style>
  <w:style w:type="paragraph" w:styleId="TM1">
    <w:name w:val="toc 1"/>
    <w:basedOn w:val="Normal"/>
    <w:next w:val="Normal"/>
    <w:autoRedefine/>
    <w:uiPriority w:val="39"/>
    <w:unhideWhenUsed/>
    <w:qFormat/>
    <w:rsid w:val="00AD68CD"/>
    <w:pPr>
      <w:spacing w:after="100"/>
    </w:pPr>
  </w:style>
  <w:style w:type="paragraph" w:styleId="TM2">
    <w:name w:val="toc 2"/>
    <w:basedOn w:val="Normal"/>
    <w:next w:val="Normal"/>
    <w:autoRedefine/>
    <w:uiPriority w:val="39"/>
    <w:unhideWhenUsed/>
    <w:qFormat/>
    <w:rsid w:val="00AD68CD"/>
    <w:pPr>
      <w:spacing w:after="100"/>
      <w:ind w:left="240"/>
    </w:pPr>
  </w:style>
  <w:style w:type="character" w:styleId="Lienhypertexte">
    <w:name w:val="Hyperlink"/>
    <w:basedOn w:val="Policepardfaut"/>
    <w:uiPriority w:val="99"/>
    <w:unhideWhenUsed/>
    <w:rsid w:val="00AD68CD"/>
    <w:rPr>
      <w:color w:val="0000FF" w:themeColor="hyperlink"/>
      <w:u w:val="single"/>
    </w:rPr>
  </w:style>
  <w:style w:type="paragraph" w:styleId="TM3">
    <w:name w:val="toc 3"/>
    <w:basedOn w:val="Normal"/>
    <w:next w:val="Normal"/>
    <w:autoRedefine/>
    <w:uiPriority w:val="39"/>
    <w:semiHidden/>
    <w:unhideWhenUsed/>
    <w:qFormat/>
    <w:rsid w:val="00AD68CD"/>
    <w:pPr>
      <w:spacing w:after="100" w:line="276" w:lineRule="auto"/>
      <w:ind w:left="440"/>
    </w:pPr>
    <w:rPr>
      <w:rFonts w:asciiTheme="minorHAnsi" w:eastAsiaTheme="minorEastAsia" w:hAnsiTheme="minorHAnsi" w:cstheme="minorBidi"/>
      <w:sz w:val="22"/>
      <w:szCs w:val="22"/>
      <w:lang w:val="fr-FR" w:eastAsia="en-US"/>
    </w:rPr>
  </w:style>
  <w:style w:type="character" w:styleId="Marquedecommentaire">
    <w:name w:val="annotation reference"/>
    <w:basedOn w:val="Policepardfaut"/>
    <w:uiPriority w:val="99"/>
    <w:semiHidden/>
    <w:unhideWhenUsed/>
    <w:rsid w:val="00A130C1"/>
    <w:rPr>
      <w:sz w:val="16"/>
      <w:szCs w:val="16"/>
    </w:rPr>
  </w:style>
  <w:style w:type="paragraph" w:styleId="Commentaire">
    <w:name w:val="annotation text"/>
    <w:basedOn w:val="Normal"/>
    <w:link w:val="CommentaireCar"/>
    <w:uiPriority w:val="99"/>
    <w:semiHidden/>
    <w:unhideWhenUsed/>
    <w:rsid w:val="00A130C1"/>
    <w:rPr>
      <w:sz w:val="20"/>
      <w:szCs w:val="20"/>
    </w:rPr>
  </w:style>
  <w:style w:type="character" w:customStyle="1" w:styleId="CommentaireCar">
    <w:name w:val="Commentaire Car"/>
    <w:basedOn w:val="Policepardfaut"/>
    <w:link w:val="Commentaire"/>
    <w:uiPriority w:val="99"/>
    <w:semiHidden/>
    <w:rsid w:val="00A130C1"/>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A130C1"/>
    <w:rPr>
      <w:b/>
      <w:bCs/>
    </w:rPr>
  </w:style>
  <w:style w:type="character" w:customStyle="1" w:styleId="ObjetducommentaireCar">
    <w:name w:val="Objet du commentaire Car"/>
    <w:basedOn w:val="CommentaireCar"/>
    <w:link w:val="Objetducommentaire"/>
    <w:uiPriority w:val="99"/>
    <w:semiHidden/>
    <w:rsid w:val="00A130C1"/>
    <w:rPr>
      <w:rFonts w:ascii="Times New Roman" w:eastAsia="Times New Roman" w:hAnsi="Times New Roman" w:cs="Times New Roman"/>
      <w:b/>
      <w:bCs/>
      <w:sz w:val="20"/>
      <w:szCs w:val="20"/>
      <w:lang w:val="en-GB" w:eastAsia="fr-FR"/>
    </w:rPr>
  </w:style>
  <w:style w:type="paragraph" w:styleId="Sansinterligne">
    <w:name w:val="No Spacing"/>
    <w:link w:val="SansinterligneCar"/>
    <w:uiPriority w:val="1"/>
    <w:qFormat/>
    <w:rsid w:val="00143885"/>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1438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13A21-24A9-41C5-96A4-F9094D2FFE5C}" type="doc">
      <dgm:prSet loTypeId="urn:microsoft.com/office/officeart/2005/8/layout/cycle3" loCatId="cycle" qsTypeId="urn:microsoft.com/office/officeart/2005/8/quickstyle/simple4" qsCatId="simple" csTypeId="urn:microsoft.com/office/officeart/2005/8/colors/accent1_2" csCatId="accent1" phldr="1"/>
      <dgm:spPr/>
      <dgm:t>
        <a:bodyPr/>
        <a:lstStyle/>
        <a:p>
          <a:endParaRPr lang="es-CO"/>
        </a:p>
      </dgm:t>
    </dgm:pt>
    <dgm:pt modelId="{11D38CEA-9262-40A9-8251-2CC86E2D0304}">
      <dgm:prSet phldrT="[Texte]" custT="1"/>
      <dgm:spPr/>
      <dgm:t>
        <a:bodyPr/>
        <a:lstStyle/>
        <a:p>
          <a:r>
            <a:rPr lang="fr-FR" sz="1050" b="1" dirty="0" smtClean="0">
              <a:latin typeface="Arial Narrow" pitchFamily="34" charset="0"/>
            </a:rPr>
            <a:t>NIVEAU 3 CENTRAL </a:t>
          </a:r>
          <a:r>
            <a:rPr lang="fr-FR" sz="1050" dirty="0" smtClean="0">
              <a:latin typeface="Arial Narrow" pitchFamily="34" charset="0"/>
            </a:rPr>
            <a:t>Renforcer les unités de S/E au niveau communautaire</a:t>
          </a:r>
          <a:endParaRPr lang="es-CO" sz="1050"/>
        </a:p>
      </dgm:t>
    </dgm:pt>
    <dgm:pt modelId="{D245E783-0284-4F2D-AC81-6BA4083C5F59}" type="parTrans" cxnId="{3C288C95-CC53-4B9D-B27C-A05B2A054FF5}">
      <dgm:prSet/>
      <dgm:spPr/>
      <dgm:t>
        <a:bodyPr/>
        <a:lstStyle/>
        <a:p>
          <a:endParaRPr lang="es-CO"/>
        </a:p>
      </dgm:t>
    </dgm:pt>
    <dgm:pt modelId="{0F499B61-FD2E-4089-987A-6A38478365B3}" type="sibTrans" cxnId="{3C288C95-CC53-4B9D-B27C-A05B2A054FF5}">
      <dgm:prSet/>
      <dgm:spPr/>
      <dgm:t>
        <a:bodyPr/>
        <a:lstStyle/>
        <a:p>
          <a:endParaRPr lang="es-CO"/>
        </a:p>
      </dgm:t>
    </dgm:pt>
    <dgm:pt modelId="{E221307A-AEA1-41FF-B6DC-FA123D7FDA8B}">
      <dgm:prSet custT="1"/>
      <dgm:spPr/>
      <dgm:t>
        <a:bodyPr/>
        <a:lstStyle/>
        <a:p>
          <a:r>
            <a:rPr lang="fr-FR" sz="1050" b="1" dirty="0" smtClean="0">
              <a:latin typeface="Arial Narrow" pitchFamily="34" charset="0"/>
            </a:rPr>
            <a:t>NIVEAUX 2 et 3</a:t>
          </a:r>
          <a:endParaRPr lang="fr-FR" sz="1050" dirty="0" smtClean="0">
            <a:latin typeface="Arial Narrow" pitchFamily="34" charset="0"/>
          </a:endParaRPr>
        </a:p>
        <a:p>
          <a:r>
            <a:rPr lang="fr-FR" sz="1050" dirty="0" smtClean="0">
              <a:latin typeface="Arial Narrow" pitchFamily="34" charset="0"/>
            </a:rPr>
            <a:t>Recueillir et centraliser les données au niveau communautaire</a:t>
          </a:r>
          <a:endParaRPr lang="fr-FR" sz="1050" dirty="0">
            <a:latin typeface="Arial Narrow" pitchFamily="34" charset="0"/>
          </a:endParaRPr>
        </a:p>
      </dgm:t>
    </dgm:pt>
    <dgm:pt modelId="{C681352B-7A75-4604-B894-C047A06F57F0}" type="parTrans" cxnId="{BF9BBE79-34BC-4B27-9E4F-66B241ACBAC8}">
      <dgm:prSet/>
      <dgm:spPr/>
      <dgm:t>
        <a:bodyPr/>
        <a:lstStyle/>
        <a:p>
          <a:endParaRPr lang="es-CO"/>
        </a:p>
      </dgm:t>
    </dgm:pt>
    <dgm:pt modelId="{3D4C7A99-B315-4503-8D1F-D4EC70BB1416}" type="sibTrans" cxnId="{BF9BBE79-34BC-4B27-9E4F-66B241ACBAC8}">
      <dgm:prSet/>
      <dgm:spPr/>
      <dgm:t>
        <a:bodyPr/>
        <a:lstStyle/>
        <a:p>
          <a:endParaRPr lang="es-CO"/>
        </a:p>
      </dgm:t>
    </dgm:pt>
    <dgm:pt modelId="{BDF584D7-D3A8-4696-A3A4-416C4CCAABC4}">
      <dgm:prSet custT="1"/>
      <dgm:spPr/>
      <dgm:t>
        <a:bodyPr/>
        <a:lstStyle/>
        <a:p>
          <a:r>
            <a:rPr lang="fr-FR" sz="1050" b="1" dirty="0" smtClean="0">
              <a:latin typeface="Arial Narrow" pitchFamily="34" charset="0"/>
            </a:rPr>
            <a:t>NIVEAUX 2 et 3</a:t>
          </a:r>
        </a:p>
        <a:p>
          <a:r>
            <a:rPr lang="fr-FR" sz="1050" dirty="0" smtClean="0">
              <a:latin typeface="Arial Narrow" pitchFamily="34" charset="0"/>
            </a:rPr>
            <a:t>Contrôle qualité des données recueillies </a:t>
          </a:r>
          <a:endParaRPr lang="fr-FR" sz="1050" dirty="0">
            <a:latin typeface="Arial Narrow" pitchFamily="34" charset="0"/>
          </a:endParaRPr>
        </a:p>
      </dgm:t>
    </dgm:pt>
    <dgm:pt modelId="{5F92EDFD-049F-4001-8ABA-2D7D74F2E05A}" type="parTrans" cxnId="{55D2988D-D393-414C-85DE-06E21F99A184}">
      <dgm:prSet/>
      <dgm:spPr/>
      <dgm:t>
        <a:bodyPr/>
        <a:lstStyle/>
        <a:p>
          <a:endParaRPr lang="es-CO"/>
        </a:p>
      </dgm:t>
    </dgm:pt>
    <dgm:pt modelId="{C6B872B1-CB35-41C6-95A6-17B3EC7E468B}" type="sibTrans" cxnId="{55D2988D-D393-414C-85DE-06E21F99A184}">
      <dgm:prSet/>
      <dgm:spPr/>
      <dgm:t>
        <a:bodyPr/>
        <a:lstStyle/>
        <a:p>
          <a:endParaRPr lang="es-CO"/>
        </a:p>
      </dgm:t>
    </dgm:pt>
    <dgm:pt modelId="{93B7BE3E-1DF4-47E6-99D2-80A31207AD3A}">
      <dgm:prSet phldrT="[Texte]" custT="1"/>
      <dgm:spPr/>
      <dgm:t>
        <a:bodyPr/>
        <a:lstStyle/>
        <a:p>
          <a:r>
            <a:rPr lang="fr-FR" sz="1050" b="1" dirty="0" smtClean="0">
              <a:latin typeface="Arial Narrow" pitchFamily="34" charset="0"/>
            </a:rPr>
            <a:t>NIVEAU 3 CENTRAL </a:t>
          </a:r>
          <a:r>
            <a:rPr lang="fr-FR" sz="1050" dirty="0" smtClean="0">
              <a:latin typeface="Arial Narrow" pitchFamily="34" charset="0"/>
            </a:rPr>
            <a:t>Transmission des données au CNLS et au PNLS</a:t>
          </a:r>
          <a:endParaRPr lang="fr-FR" sz="1050" dirty="0">
            <a:latin typeface="Arial Narrow" pitchFamily="34" charset="0"/>
          </a:endParaRPr>
        </a:p>
      </dgm:t>
    </dgm:pt>
    <dgm:pt modelId="{B6739D53-E693-41E6-A91F-F148BF8A85DC}" type="parTrans" cxnId="{D690AE9B-F33C-4EFE-B254-B6B2BF555C5A}">
      <dgm:prSet/>
      <dgm:spPr/>
      <dgm:t>
        <a:bodyPr/>
        <a:lstStyle/>
        <a:p>
          <a:endParaRPr lang="es-CO"/>
        </a:p>
      </dgm:t>
    </dgm:pt>
    <dgm:pt modelId="{F7FFC53B-CE4A-489E-89A0-DA8636591D32}" type="sibTrans" cxnId="{D690AE9B-F33C-4EFE-B254-B6B2BF555C5A}">
      <dgm:prSet/>
      <dgm:spPr/>
      <dgm:t>
        <a:bodyPr/>
        <a:lstStyle/>
        <a:p>
          <a:endParaRPr lang="es-CO"/>
        </a:p>
      </dgm:t>
    </dgm:pt>
    <dgm:pt modelId="{86573345-9F1B-4B66-B927-E0D061DD10CE}">
      <dgm:prSet phldrT="[Texte]" custT="1"/>
      <dgm:spPr/>
      <dgm:t>
        <a:bodyPr/>
        <a:lstStyle/>
        <a:p>
          <a:r>
            <a:rPr lang="fr-FR" sz="1050" b="1" dirty="0" smtClean="0">
              <a:latin typeface="Arial Narrow" pitchFamily="34" charset="0"/>
            </a:rPr>
            <a:t>NIVEAU 3 CENTRAL </a:t>
          </a:r>
        </a:p>
        <a:p>
          <a:r>
            <a:rPr lang="fr-FR" sz="1050" dirty="0" smtClean="0">
              <a:latin typeface="Arial Narrow" pitchFamily="34" charset="0"/>
            </a:rPr>
            <a:t>Appuyer le système national S/E au niveau communautaire et disposer de données de qualité de ce secteur </a:t>
          </a:r>
          <a:endParaRPr lang="fr-FR" sz="1050" dirty="0">
            <a:latin typeface="Arial Narrow" pitchFamily="34" charset="0"/>
          </a:endParaRPr>
        </a:p>
      </dgm:t>
    </dgm:pt>
    <dgm:pt modelId="{7598A0E1-0C7C-4345-968B-B6949972D9C8}" type="parTrans" cxnId="{EDBED0FB-0356-4D7D-8262-44BEB4A78335}">
      <dgm:prSet/>
      <dgm:spPr/>
      <dgm:t>
        <a:bodyPr/>
        <a:lstStyle/>
        <a:p>
          <a:endParaRPr lang="es-CO"/>
        </a:p>
      </dgm:t>
    </dgm:pt>
    <dgm:pt modelId="{3932C224-6917-4022-A4FF-CAC05D64A8D9}" type="sibTrans" cxnId="{EDBED0FB-0356-4D7D-8262-44BEB4A78335}">
      <dgm:prSet/>
      <dgm:spPr/>
      <dgm:t>
        <a:bodyPr/>
        <a:lstStyle/>
        <a:p>
          <a:endParaRPr lang="es-CO"/>
        </a:p>
      </dgm:t>
    </dgm:pt>
    <dgm:pt modelId="{436AB63E-E470-40BE-95E2-00B8672ADCEA}" type="pres">
      <dgm:prSet presAssocID="{8A013A21-24A9-41C5-96A4-F9094D2FFE5C}" presName="Name0" presStyleCnt="0">
        <dgm:presLayoutVars>
          <dgm:dir/>
          <dgm:resizeHandles val="exact"/>
        </dgm:presLayoutVars>
      </dgm:prSet>
      <dgm:spPr/>
      <dgm:t>
        <a:bodyPr/>
        <a:lstStyle/>
        <a:p>
          <a:endParaRPr lang="fr-FR"/>
        </a:p>
      </dgm:t>
    </dgm:pt>
    <dgm:pt modelId="{71CEF499-A0A4-49E2-A9FE-67533C4C9319}" type="pres">
      <dgm:prSet presAssocID="{8A013A21-24A9-41C5-96A4-F9094D2FFE5C}" presName="cycle" presStyleCnt="0"/>
      <dgm:spPr/>
      <dgm:t>
        <a:bodyPr/>
        <a:lstStyle/>
        <a:p>
          <a:endParaRPr lang="fr-FR"/>
        </a:p>
      </dgm:t>
    </dgm:pt>
    <dgm:pt modelId="{4C1D7D15-CCA8-49B0-BEB1-DFA2592C17D2}" type="pres">
      <dgm:prSet presAssocID="{11D38CEA-9262-40A9-8251-2CC86E2D0304}" presName="nodeFirstNode" presStyleLbl="node1" presStyleIdx="0" presStyleCnt="5" custRadScaleRad="103835" custRadScaleInc="25676">
        <dgm:presLayoutVars>
          <dgm:bulletEnabled val="1"/>
        </dgm:presLayoutVars>
      </dgm:prSet>
      <dgm:spPr/>
      <dgm:t>
        <a:bodyPr/>
        <a:lstStyle/>
        <a:p>
          <a:endParaRPr lang="es-CO"/>
        </a:p>
      </dgm:t>
    </dgm:pt>
    <dgm:pt modelId="{DB334B99-DAF7-4225-8537-2EF9CB78A774}" type="pres">
      <dgm:prSet presAssocID="{0F499B61-FD2E-4089-987A-6A38478365B3}" presName="sibTransFirstNode" presStyleLbl="bgShp" presStyleIdx="0" presStyleCnt="1" custScaleX="109583"/>
      <dgm:spPr/>
      <dgm:t>
        <a:bodyPr/>
        <a:lstStyle/>
        <a:p>
          <a:endParaRPr lang="fr-FR"/>
        </a:p>
      </dgm:t>
    </dgm:pt>
    <dgm:pt modelId="{197F5BF6-54E5-4E19-92C6-D8C53DC21A99}" type="pres">
      <dgm:prSet presAssocID="{BDF584D7-D3A8-4696-A3A4-416C4CCAABC4}" presName="nodeFollowingNodes" presStyleLbl="node1" presStyleIdx="1" presStyleCnt="5" custScaleX="110629" custScaleY="90137" custRadScaleRad="117364" custRadScaleInc="70813">
        <dgm:presLayoutVars>
          <dgm:bulletEnabled val="1"/>
        </dgm:presLayoutVars>
      </dgm:prSet>
      <dgm:spPr/>
      <dgm:t>
        <a:bodyPr/>
        <a:lstStyle/>
        <a:p>
          <a:endParaRPr lang="es-CO"/>
        </a:p>
      </dgm:t>
    </dgm:pt>
    <dgm:pt modelId="{6163009A-22E9-4153-B8C6-B1F7D54A0F96}" type="pres">
      <dgm:prSet presAssocID="{E221307A-AEA1-41FF-B6DC-FA123D7FDA8B}" presName="nodeFollowingNodes" presStyleLbl="node1" presStyleIdx="2" presStyleCnt="5" custScaleX="110629" custScaleY="91640" custRadScaleRad="133623" custRadScaleInc="-120201">
        <dgm:presLayoutVars>
          <dgm:bulletEnabled val="1"/>
        </dgm:presLayoutVars>
      </dgm:prSet>
      <dgm:spPr/>
      <dgm:t>
        <a:bodyPr/>
        <a:lstStyle/>
        <a:p>
          <a:endParaRPr lang="es-CO"/>
        </a:p>
      </dgm:t>
    </dgm:pt>
    <dgm:pt modelId="{4001A8F9-DE7A-4BB2-A14B-D8DC34E31AF3}" type="pres">
      <dgm:prSet presAssocID="{93B7BE3E-1DF4-47E6-99D2-80A31207AD3A}" presName="nodeFollowingNodes" presStyleLbl="node1" presStyleIdx="3" presStyleCnt="5" custScaleX="110629" custScaleY="67481" custRadScaleRad="85143" custRadScaleInc="4966">
        <dgm:presLayoutVars>
          <dgm:bulletEnabled val="1"/>
        </dgm:presLayoutVars>
      </dgm:prSet>
      <dgm:spPr/>
      <dgm:t>
        <a:bodyPr/>
        <a:lstStyle/>
        <a:p>
          <a:endParaRPr lang="es-CO"/>
        </a:p>
      </dgm:t>
    </dgm:pt>
    <dgm:pt modelId="{B3F926B5-0E71-4879-A464-28BEFDE2C4ED}" type="pres">
      <dgm:prSet presAssocID="{86573345-9F1B-4B66-B927-E0D061DD10CE}" presName="nodeFollowingNodes" presStyleLbl="node1" presStyleIdx="4" presStyleCnt="5" custScaleX="106514" custScaleY="137263" custRadScaleRad="96504" custRadScaleInc="11148">
        <dgm:presLayoutVars>
          <dgm:bulletEnabled val="1"/>
        </dgm:presLayoutVars>
      </dgm:prSet>
      <dgm:spPr/>
      <dgm:t>
        <a:bodyPr/>
        <a:lstStyle/>
        <a:p>
          <a:endParaRPr lang="es-CO"/>
        </a:p>
      </dgm:t>
    </dgm:pt>
  </dgm:ptLst>
  <dgm:cxnLst>
    <dgm:cxn modelId="{D690AE9B-F33C-4EFE-B254-B6B2BF555C5A}" srcId="{8A013A21-24A9-41C5-96A4-F9094D2FFE5C}" destId="{93B7BE3E-1DF4-47E6-99D2-80A31207AD3A}" srcOrd="3" destOrd="0" parTransId="{B6739D53-E693-41E6-A91F-F148BF8A85DC}" sibTransId="{F7FFC53B-CE4A-489E-89A0-DA8636591D32}"/>
    <dgm:cxn modelId="{069E49AC-46C0-429F-9C79-ED83316DA7DF}" type="presOf" srcId="{8A013A21-24A9-41C5-96A4-F9094D2FFE5C}" destId="{436AB63E-E470-40BE-95E2-00B8672ADCEA}" srcOrd="0" destOrd="0" presId="urn:microsoft.com/office/officeart/2005/8/layout/cycle3"/>
    <dgm:cxn modelId="{672E34C7-5A0A-47B2-A5D6-530227164AD0}" type="presOf" srcId="{0F499B61-FD2E-4089-987A-6A38478365B3}" destId="{DB334B99-DAF7-4225-8537-2EF9CB78A774}" srcOrd="0" destOrd="0" presId="urn:microsoft.com/office/officeart/2005/8/layout/cycle3"/>
    <dgm:cxn modelId="{6BD9BB7D-230F-445D-909C-34089F6D044E}" type="presOf" srcId="{BDF584D7-D3A8-4696-A3A4-416C4CCAABC4}" destId="{197F5BF6-54E5-4E19-92C6-D8C53DC21A99}" srcOrd="0" destOrd="0" presId="urn:microsoft.com/office/officeart/2005/8/layout/cycle3"/>
    <dgm:cxn modelId="{3C288C95-CC53-4B9D-B27C-A05B2A054FF5}" srcId="{8A013A21-24A9-41C5-96A4-F9094D2FFE5C}" destId="{11D38CEA-9262-40A9-8251-2CC86E2D0304}" srcOrd="0" destOrd="0" parTransId="{D245E783-0284-4F2D-AC81-6BA4083C5F59}" sibTransId="{0F499B61-FD2E-4089-987A-6A38478365B3}"/>
    <dgm:cxn modelId="{668BD9A2-A0A8-4741-82F1-6D9693FFDABE}" type="presOf" srcId="{E221307A-AEA1-41FF-B6DC-FA123D7FDA8B}" destId="{6163009A-22E9-4153-B8C6-B1F7D54A0F96}" srcOrd="0" destOrd="0" presId="urn:microsoft.com/office/officeart/2005/8/layout/cycle3"/>
    <dgm:cxn modelId="{EDBED0FB-0356-4D7D-8262-44BEB4A78335}" srcId="{8A013A21-24A9-41C5-96A4-F9094D2FFE5C}" destId="{86573345-9F1B-4B66-B927-E0D061DD10CE}" srcOrd="4" destOrd="0" parTransId="{7598A0E1-0C7C-4345-968B-B6949972D9C8}" sibTransId="{3932C224-6917-4022-A4FF-CAC05D64A8D9}"/>
    <dgm:cxn modelId="{C5E8F1DB-283F-45A8-A683-CAA8632FA508}" type="presOf" srcId="{86573345-9F1B-4B66-B927-E0D061DD10CE}" destId="{B3F926B5-0E71-4879-A464-28BEFDE2C4ED}" srcOrd="0" destOrd="0" presId="urn:microsoft.com/office/officeart/2005/8/layout/cycle3"/>
    <dgm:cxn modelId="{BF9BBE79-34BC-4B27-9E4F-66B241ACBAC8}" srcId="{8A013A21-24A9-41C5-96A4-F9094D2FFE5C}" destId="{E221307A-AEA1-41FF-B6DC-FA123D7FDA8B}" srcOrd="2" destOrd="0" parTransId="{C681352B-7A75-4604-B894-C047A06F57F0}" sibTransId="{3D4C7A99-B315-4503-8D1F-D4EC70BB1416}"/>
    <dgm:cxn modelId="{55D2988D-D393-414C-85DE-06E21F99A184}" srcId="{8A013A21-24A9-41C5-96A4-F9094D2FFE5C}" destId="{BDF584D7-D3A8-4696-A3A4-416C4CCAABC4}" srcOrd="1" destOrd="0" parTransId="{5F92EDFD-049F-4001-8ABA-2D7D74F2E05A}" sibTransId="{C6B872B1-CB35-41C6-95A6-17B3EC7E468B}"/>
    <dgm:cxn modelId="{C686C239-FFC3-4903-A174-91C061E08DD7}" type="presOf" srcId="{11D38CEA-9262-40A9-8251-2CC86E2D0304}" destId="{4C1D7D15-CCA8-49B0-BEB1-DFA2592C17D2}" srcOrd="0" destOrd="0" presId="urn:microsoft.com/office/officeart/2005/8/layout/cycle3"/>
    <dgm:cxn modelId="{D28B8F21-92A2-4D05-8D94-E795D441F4DF}" type="presOf" srcId="{93B7BE3E-1DF4-47E6-99D2-80A31207AD3A}" destId="{4001A8F9-DE7A-4BB2-A14B-D8DC34E31AF3}" srcOrd="0" destOrd="0" presId="urn:microsoft.com/office/officeart/2005/8/layout/cycle3"/>
    <dgm:cxn modelId="{80428538-4468-4FFC-9BEE-4F6F4BA31497}" type="presParOf" srcId="{436AB63E-E470-40BE-95E2-00B8672ADCEA}" destId="{71CEF499-A0A4-49E2-A9FE-67533C4C9319}" srcOrd="0" destOrd="0" presId="urn:microsoft.com/office/officeart/2005/8/layout/cycle3"/>
    <dgm:cxn modelId="{B6708AE2-6F4C-4707-BB8C-B9C9ACFBCC39}" type="presParOf" srcId="{71CEF499-A0A4-49E2-A9FE-67533C4C9319}" destId="{4C1D7D15-CCA8-49B0-BEB1-DFA2592C17D2}" srcOrd="0" destOrd="0" presId="urn:microsoft.com/office/officeart/2005/8/layout/cycle3"/>
    <dgm:cxn modelId="{B301CD5C-EAB4-4941-AAA6-F6DC628D41E4}" type="presParOf" srcId="{71CEF499-A0A4-49E2-A9FE-67533C4C9319}" destId="{DB334B99-DAF7-4225-8537-2EF9CB78A774}" srcOrd="1" destOrd="0" presId="urn:microsoft.com/office/officeart/2005/8/layout/cycle3"/>
    <dgm:cxn modelId="{974149AA-F592-494E-B7EB-847C7F3FE503}" type="presParOf" srcId="{71CEF499-A0A4-49E2-A9FE-67533C4C9319}" destId="{197F5BF6-54E5-4E19-92C6-D8C53DC21A99}" srcOrd="2" destOrd="0" presId="urn:microsoft.com/office/officeart/2005/8/layout/cycle3"/>
    <dgm:cxn modelId="{B81A1225-043E-42F1-96A9-22E6648443BB}" type="presParOf" srcId="{71CEF499-A0A4-49E2-A9FE-67533C4C9319}" destId="{6163009A-22E9-4153-B8C6-B1F7D54A0F96}" srcOrd="3" destOrd="0" presId="urn:microsoft.com/office/officeart/2005/8/layout/cycle3"/>
    <dgm:cxn modelId="{101279F1-6CA7-4429-AF8E-7013CF7854B0}" type="presParOf" srcId="{71CEF499-A0A4-49E2-A9FE-67533C4C9319}" destId="{4001A8F9-DE7A-4BB2-A14B-D8DC34E31AF3}" srcOrd="4" destOrd="0" presId="urn:microsoft.com/office/officeart/2005/8/layout/cycle3"/>
    <dgm:cxn modelId="{C43A751F-4913-48D6-8292-E30D7E1288A5}" type="presParOf" srcId="{71CEF499-A0A4-49E2-A9FE-67533C4C9319}" destId="{B3F926B5-0E71-4879-A464-28BEFDE2C4ED}"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34B99-DAF7-4225-8537-2EF9CB78A774}">
      <dsp:nvSpPr>
        <dsp:cNvPr id="0" name=""/>
        <dsp:cNvSpPr/>
      </dsp:nvSpPr>
      <dsp:spPr>
        <a:xfrm>
          <a:off x="1442240" y="-4190"/>
          <a:ext cx="3622872" cy="3306053"/>
        </a:xfrm>
        <a:prstGeom prst="circularArrow">
          <a:avLst>
            <a:gd name="adj1" fmla="val 5544"/>
            <a:gd name="adj2" fmla="val 330680"/>
            <a:gd name="adj3" fmla="val 13827819"/>
            <a:gd name="adj4" fmla="val 17354462"/>
            <a:gd name="adj5" fmla="val 575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C1D7D15-CCA8-49B0-BEB1-DFA2592C17D2}">
      <dsp:nvSpPr>
        <dsp:cNvPr id="0" name=""/>
        <dsp:cNvSpPr/>
      </dsp:nvSpPr>
      <dsp:spPr>
        <a:xfrm>
          <a:off x="2497019" y="14608"/>
          <a:ext cx="1513314" cy="75665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dirty="0" smtClean="0">
              <a:latin typeface="Arial Narrow" pitchFamily="34" charset="0"/>
            </a:rPr>
            <a:t>NIVEAU 3 CENTRAL </a:t>
          </a:r>
          <a:r>
            <a:rPr lang="fr-FR" sz="1050" kern="1200" dirty="0" smtClean="0">
              <a:latin typeface="Arial Narrow" pitchFamily="34" charset="0"/>
            </a:rPr>
            <a:t>Renforcer les unités de S/E au niveau communautaire</a:t>
          </a:r>
          <a:endParaRPr lang="es-CO" sz="1050" kern="1200"/>
        </a:p>
      </dsp:txBody>
      <dsp:txXfrm>
        <a:off x="2533956" y="51545"/>
        <a:ext cx="1439440" cy="682783"/>
      </dsp:txXfrm>
    </dsp:sp>
    <dsp:sp modelId="{197F5BF6-54E5-4E19-92C6-D8C53DC21A99}">
      <dsp:nvSpPr>
        <dsp:cNvPr id="0" name=""/>
        <dsp:cNvSpPr/>
      </dsp:nvSpPr>
      <dsp:spPr>
        <a:xfrm>
          <a:off x="3533508" y="2149066"/>
          <a:ext cx="1674164" cy="68202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dirty="0" smtClean="0">
              <a:latin typeface="Arial Narrow" pitchFamily="34" charset="0"/>
            </a:rPr>
            <a:t>NIVEAUX 2 et 3</a:t>
          </a:r>
        </a:p>
        <a:p>
          <a:pPr lvl="0" algn="ctr" defTabSz="466725">
            <a:lnSpc>
              <a:spcPct val="90000"/>
            </a:lnSpc>
            <a:spcBef>
              <a:spcPct val="0"/>
            </a:spcBef>
            <a:spcAft>
              <a:spcPct val="35000"/>
            </a:spcAft>
          </a:pPr>
          <a:r>
            <a:rPr lang="fr-FR" sz="1050" kern="1200" dirty="0" smtClean="0">
              <a:latin typeface="Arial Narrow" pitchFamily="34" charset="0"/>
            </a:rPr>
            <a:t>Contrôle qualité des données recueillies </a:t>
          </a:r>
          <a:endParaRPr lang="fr-FR" sz="1050" kern="1200" dirty="0">
            <a:latin typeface="Arial Narrow" pitchFamily="34" charset="0"/>
          </a:endParaRPr>
        </a:p>
      </dsp:txBody>
      <dsp:txXfrm>
        <a:off x="3566802" y="2182360"/>
        <a:ext cx="1607576" cy="615439"/>
      </dsp:txXfrm>
    </dsp:sp>
    <dsp:sp modelId="{6163009A-22E9-4153-B8C6-B1F7D54A0F96}">
      <dsp:nvSpPr>
        <dsp:cNvPr id="0" name=""/>
        <dsp:cNvSpPr/>
      </dsp:nvSpPr>
      <dsp:spPr>
        <a:xfrm>
          <a:off x="3818135" y="871621"/>
          <a:ext cx="1674164" cy="693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dirty="0" smtClean="0">
              <a:latin typeface="Arial Narrow" pitchFamily="34" charset="0"/>
            </a:rPr>
            <a:t>NIVEAUX 2 et 3</a:t>
          </a:r>
          <a:endParaRPr lang="fr-FR" sz="1050" kern="1200" dirty="0" smtClean="0">
            <a:latin typeface="Arial Narrow" pitchFamily="34" charset="0"/>
          </a:endParaRPr>
        </a:p>
        <a:p>
          <a:pPr lvl="0" algn="ctr" defTabSz="466725">
            <a:lnSpc>
              <a:spcPct val="90000"/>
            </a:lnSpc>
            <a:spcBef>
              <a:spcPct val="0"/>
            </a:spcBef>
            <a:spcAft>
              <a:spcPct val="35000"/>
            </a:spcAft>
          </a:pPr>
          <a:r>
            <a:rPr lang="fr-FR" sz="1050" kern="1200" dirty="0" smtClean="0">
              <a:latin typeface="Arial Narrow" pitchFamily="34" charset="0"/>
            </a:rPr>
            <a:t>Recueillir et centraliser les données au niveau communautaire</a:t>
          </a:r>
          <a:endParaRPr lang="fr-FR" sz="1050" kern="1200" dirty="0">
            <a:latin typeface="Arial Narrow" pitchFamily="34" charset="0"/>
          </a:endParaRPr>
        </a:p>
      </dsp:txBody>
      <dsp:txXfrm>
        <a:off x="3851984" y="905470"/>
        <a:ext cx="1606466" cy="625702"/>
      </dsp:txXfrm>
    </dsp:sp>
    <dsp:sp modelId="{4001A8F9-DE7A-4BB2-A14B-D8DC34E31AF3}">
      <dsp:nvSpPr>
        <dsp:cNvPr id="0" name=""/>
        <dsp:cNvSpPr/>
      </dsp:nvSpPr>
      <dsp:spPr>
        <a:xfrm>
          <a:off x="1272623" y="2482069"/>
          <a:ext cx="1674164" cy="5105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dirty="0" smtClean="0">
              <a:latin typeface="Arial Narrow" pitchFamily="34" charset="0"/>
            </a:rPr>
            <a:t>NIVEAU 3 CENTRAL </a:t>
          </a:r>
          <a:r>
            <a:rPr lang="fr-FR" sz="1050" kern="1200" dirty="0" smtClean="0">
              <a:latin typeface="Arial Narrow" pitchFamily="34" charset="0"/>
            </a:rPr>
            <a:t>Transmission des données au CNLS et au PNLS</a:t>
          </a:r>
          <a:endParaRPr lang="fr-FR" sz="1050" kern="1200" dirty="0">
            <a:latin typeface="Arial Narrow" pitchFamily="34" charset="0"/>
          </a:endParaRPr>
        </a:p>
      </dsp:txBody>
      <dsp:txXfrm>
        <a:off x="1297548" y="2506994"/>
        <a:ext cx="1624314" cy="460749"/>
      </dsp:txXfrm>
    </dsp:sp>
    <dsp:sp modelId="{B3F926B5-0E71-4879-A464-28BEFDE2C4ED}">
      <dsp:nvSpPr>
        <dsp:cNvPr id="0" name=""/>
        <dsp:cNvSpPr/>
      </dsp:nvSpPr>
      <dsp:spPr>
        <a:xfrm>
          <a:off x="822670" y="716646"/>
          <a:ext cx="1611891" cy="103861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dirty="0" smtClean="0">
              <a:latin typeface="Arial Narrow" pitchFamily="34" charset="0"/>
            </a:rPr>
            <a:t>NIVEAU 3 CENTRAL </a:t>
          </a:r>
        </a:p>
        <a:p>
          <a:pPr lvl="0" algn="ctr" defTabSz="466725">
            <a:lnSpc>
              <a:spcPct val="90000"/>
            </a:lnSpc>
            <a:spcBef>
              <a:spcPct val="0"/>
            </a:spcBef>
            <a:spcAft>
              <a:spcPct val="35000"/>
            </a:spcAft>
          </a:pPr>
          <a:r>
            <a:rPr lang="fr-FR" sz="1050" kern="1200" dirty="0" smtClean="0">
              <a:latin typeface="Arial Narrow" pitchFamily="34" charset="0"/>
            </a:rPr>
            <a:t>Appuyer le système national S/E au niveau communautaire et disposer de données de qualité de ce secteur </a:t>
          </a:r>
          <a:endParaRPr lang="fr-FR" sz="1050" kern="1200" dirty="0">
            <a:latin typeface="Arial Narrow" pitchFamily="34" charset="0"/>
          </a:endParaRPr>
        </a:p>
      </dsp:txBody>
      <dsp:txXfrm>
        <a:off x="873371" y="767347"/>
        <a:ext cx="1510489" cy="9372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2017-12FE-485D-B2FC-D6D2A106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3651</Words>
  <Characters>20083</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LILAS LOTIE</cp:lastModifiedBy>
  <cp:revision>2</cp:revision>
  <cp:lastPrinted>2013-11-26T15:40:00Z</cp:lastPrinted>
  <dcterms:created xsi:type="dcterms:W3CDTF">2013-11-26T17:05:00Z</dcterms:created>
  <dcterms:modified xsi:type="dcterms:W3CDTF">2013-11-26T17:05:00Z</dcterms:modified>
</cp:coreProperties>
</file>